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29" w:rsidRDefault="00203F29" w:rsidP="00751E5B">
      <w:pPr>
        <w:pStyle w:val="ARCHeading1"/>
      </w:pPr>
    </w:p>
    <w:p w:rsidR="00203F29" w:rsidRDefault="00203F29" w:rsidP="00751E5B">
      <w:pPr>
        <w:pStyle w:val="ARCHeading1"/>
      </w:pPr>
    </w:p>
    <w:p w:rsidR="0041004E" w:rsidRPr="00D422CC" w:rsidRDefault="00680537" w:rsidP="00751E5B">
      <w:pPr>
        <w:pStyle w:val="ARCHeading1"/>
        <w:rPr>
          <w:sz w:val="36"/>
          <w:szCs w:val="36"/>
        </w:rPr>
      </w:pPr>
      <w:r w:rsidRPr="00D422CC">
        <w:rPr>
          <w:sz w:val="36"/>
          <w:szCs w:val="36"/>
        </w:rPr>
        <w:t xml:space="preserve">Student </w:t>
      </w:r>
      <w:r w:rsidR="004A45DF" w:rsidRPr="00D422CC">
        <w:rPr>
          <w:sz w:val="36"/>
          <w:szCs w:val="36"/>
        </w:rPr>
        <w:t>Services</w:t>
      </w:r>
      <w:r w:rsidR="0062108E" w:rsidRPr="00D422CC">
        <w:rPr>
          <w:sz w:val="36"/>
          <w:szCs w:val="36"/>
        </w:rPr>
        <w:t xml:space="preserve"> Policy and Procedure</w:t>
      </w:r>
    </w:p>
    <w:p w:rsidR="00751E5B" w:rsidRPr="00D422CC" w:rsidRDefault="00751E5B" w:rsidP="006A5E48">
      <w:pPr>
        <w:pStyle w:val="ARCHeading3"/>
        <w:rPr>
          <w:b/>
          <w:sz w:val="24"/>
          <w:szCs w:val="24"/>
        </w:rPr>
      </w:pPr>
      <w:r w:rsidRPr="00D422CC">
        <w:rPr>
          <w:b/>
          <w:sz w:val="24"/>
          <w:szCs w:val="24"/>
        </w:rPr>
        <w:t>Purpose</w:t>
      </w:r>
    </w:p>
    <w:p w:rsidR="00A4519A" w:rsidRPr="006A5E48" w:rsidRDefault="00DD4AF0" w:rsidP="00DD4AF0">
      <w:pPr>
        <w:pStyle w:val="ARCHeading3"/>
        <w:rPr>
          <w:sz w:val="22"/>
          <w:szCs w:val="24"/>
        </w:rPr>
      </w:pPr>
      <w:r>
        <w:rPr>
          <w:sz w:val="22"/>
          <w:szCs w:val="24"/>
        </w:rPr>
        <w:t>ARC T</w:t>
      </w:r>
      <w:r w:rsidR="00030D66" w:rsidRPr="006A5E48">
        <w:rPr>
          <w:sz w:val="22"/>
          <w:szCs w:val="24"/>
        </w:rPr>
        <w:t>raining has created t</w:t>
      </w:r>
      <w:r w:rsidR="00A4519A" w:rsidRPr="006A5E48">
        <w:rPr>
          <w:sz w:val="22"/>
          <w:szCs w:val="24"/>
        </w:rPr>
        <w:t xml:space="preserve">his policy and procedure </w:t>
      </w:r>
      <w:r w:rsidR="0062108E" w:rsidRPr="006A5E48">
        <w:rPr>
          <w:sz w:val="22"/>
          <w:szCs w:val="24"/>
        </w:rPr>
        <w:t>to provide</w:t>
      </w:r>
      <w:r w:rsidR="0036415C" w:rsidRPr="006A5E48">
        <w:rPr>
          <w:sz w:val="22"/>
          <w:szCs w:val="24"/>
        </w:rPr>
        <w:t xml:space="preserve"> </w:t>
      </w:r>
      <w:r w:rsidR="00680537">
        <w:rPr>
          <w:sz w:val="22"/>
          <w:szCs w:val="24"/>
        </w:rPr>
        <w:t>support services to students of ARC Training.</w:t>
      </w:r>
    </w:p>
    <w:p w:rsidR="00751E5B" w:rsidRPr="00D422CC" w:rsidRDefault="00751E5B" w:rsidP="006A5E48">
      <w:pPr>
        <w:pStyle w:val="ARCHeading3"/>
        <w:rPr>
          <w:b/>
          <w:sz w:val="24"/>
          <w:szCs w:val="24"/>
        </w:rPr>
      </w:pPr>
      <w:r w:rsidRPr="00D422CC">
        <w:rPr>
          <w:b/>
          <w:sz w:val="24"/>
          <w:szCs w:val="24"/>
        </w:rPr>
        <w:t>Scope</w:t>
      </w:r>
    </w:p>
    <w:p w:rsidR="00680537" w:rsidRPr="006A5E48" w:rsidRDefault="0043601F" w:rsidP="00DD4AF0">
      <w:pPr>
        <w:pStyle w:val="ARCHeading3"/>
        <w:rPr>
          <w:sz w:val="22"/>
          <w:szCs w:val="24"/>
        </w:rPr>
      </w:pPr>
      <w:r w:rsidRPr="006A5E48">
        <w:rPr>
          <w:sz w:val="22"/>
          <w:szCs w:val="24"/>
        </w:rPr>
        <w:t xml:space="preserve">This policy applies </w:t>
      </w:r>
      <w:r w:rsidR="0036415C" w:rsidRPr="006A5E48">
        <w:rPr>
          <w:sz w:val="22"/>
          <w:szCs w:val="24"/>
        </w:rPr>
        <w:t xml:space="preserve">to </w:t>
      </w:r>
      <w:r w:rsidR="003634E8" w:rsidRPr="006A5E48">
        <w:rPr>
          <w:sz w:val="22"/>
          <w:szCs w:val="24"/>
        </w:rPr>
        <w:t xml:space="preserve">all </w:t>
      </w:r>
      <w:r w:rsidR="004A45DF">
        <w:rPr>
          <w:sz w:val="22"/>
          <w:szCs w:val="24"/>
        </w:rPr>
        <w:t>student</w:t>
      </w:r>
      <w:r w:rsidR="000F286A" w:rsidRPr="006A5E48">
        <w:rPr>
          <w:sz w:val="22"/>
          <w:szCs w:val="24"/>
        </w:rPr>
        <w:t xml:space="preserve">s who </w:t>
      </w:r>
      <w:r w:rsidR="00680537">
        <w:rPr>
          <w:sz w:val="22"/>
          <w:szCs w:val="24"/>
        </w:rPr>
        <w:t>enrol with ARC Training.</w:t>
      </w:r>
    </w:p>
    <w:p w:rsidR="006A5E48" w:rsidRPr="00D422CC" w:rsidRDefault="00751E5B" w:rsidP="006A5E48">
      <w:pPr>
        <w:pStyle w:val="ARCHeading3"/>
        <w:rPr>
          <w:b/>
          <w:sz w:val="24"/>
        </w:rPr>
      </w:pPr>
      <w:r w:rsidRPr="00D422CC">
        <w:rPr>
          <w:b/>
          <w:sz w:val="24"/>
        </w:rPr>
        <w:t>Definitions</w:t>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03"/>
        <w:gridCol w:w="5193"/>
      </w:tblGrid>
      <w:tr w:rsidR="006A5E48" w:rsidRPr="00DD4AF0" w:rsidTr="007A6B86">
        <w:tc>
          <w:tcPr>
            <w:tcW w:w="3103" w:type="dxa"/>
          </w:tcPr>
          <w:p w:rsidR="006A5E48" w:rsidRPr="00DD4AF0" w:rsidRDefault="006A5E48" w:rsidP="007A6B86">
            <w:pPr>
              <w:pStyle w:val="ListParagraph"/>
              <w:ind w:left="0"/>
              <w:rPr>
                <w:rFonts w:ascii="Open Sans" w:hAnsi="Open Sans" w:cs="Open Sans"/>
                <w:sz w:val="22"/>
                <w:szCs w:val="22"/>
              </w:rPr>
            </w:pPr>
            <w:r w:rsidRPr="00DD4AF0">
              <w:rPr>
                <w:rFonts w:ascii="Open Sans" w:hAnsi="Open Sans" w:cs="Open Sans"/>
                <w:sz w:val="22"/>
                <w:szCs w:val="22"/>
              </w:rPr>
              <w:t>RTO</w:t>
            </w:r>
          </w:p>
        </w:tc>
        <w:tc>
          <w:tcPr>
            <w:tcW w:w="5193" w:type="dxa"/>
          </w:tcPr>
          <w:p w:rsidR="006A5E48" w:rsidRPr="00DD4AF0" w:rsidRDefault="006A5E48" w:rsidP="007A6B86">
            <w:pPr>
              <w:rPr>
                <w:rFonts w:ascii="Open Sans" w:hAnsi="Open Sans" w:cs="Open Sans"/>
                <w:sz w:val="22"/>
                <w:szCs w:val="22"/>
              </w:rPr>
            </w:pPr>
            <w:r w:rsidRPr="00DD4AF0">
              <w:rPr>
                <w:rFonts w:ascii="Open Sans" w:hAnsi="Open Sans" w:cs="Open Sans"/>
                <w:sz w:val="22"/>
                <w:szCs w:val="22"/>
              </w:rPr>
              <w:t xml:space="preserve">Registered Training Organisation </w:t>
            </w:r>
          </w:p>
        </w:tc>
      </w:tr>
    </w:tbl>
    <w:p w:rsidR="00751E5B" w:rsidRPr="006A5E48" w:rsidRDefault="00A4519A" w:rsidP="006A5E48">
      <w:pPr>
        <w:pStyle w:val="ARCHeading3"/>
        <w:rPr>
          <w:b/>
          <w:sz w:val="24"/>
        </w:rPr>
      </w:pPr>
      <w:r w:rsidRPr="006A5E48">
        <w:rPr>
          <w:b/>
          <w:sz w:val="24"/>
        </w:rPr>
        <w:t>Aim</w:t>
      </w:r>
    </w:p>
    <w:p w:rsidR="000969FA" w:rsidRPr="006A5E48" w:rsidRDefault="000F6F76" w:rsidP="006A5E48">
      <w:pPr>
        <w:rPr>
          <w:rFonts w:ascii="Open Sans" w:hAnsi="Open Sans" w:cs="Open Sans"/>
          <w:szCs w:val="24"/>
        </w:rPr>
      </w:pPr>
      <w:r w:rsidRPr="006A5E48">
        <w:rPr>
          <w:rFonts w:ascii="Open Sans" w:hAnsi="Open Sans" w:cs="Open Sans"/>
          <w:szCs w:val="24"/>
        </w:rPr>
        <w:t xml:space="preserve">This policy and procedure is designed to </w:t>
      </w:r>
      <w:r w:rsidR="00680537">
        <w:rPr>
          <w:rFonts w:ascii="Open Sans" w:hAnsi="Open Sans" w:cs="Open Sans"/>
          <w:szCs w:val="24"/>
        </w:rPr>
        <w:t xml:space="preserve">provide students with support and guidance through their enrolled qualification with ARC Training. Student </w:t>
      </w:r>
      <w:r w:rsidR="004A45DF">
        <w:rPr>
          <w:rFonts w:ascii="Open Sans" w:hAnsi="Open Sans" w:cs="Open Sans"/>
          <w:szCs w:val="24"/>
        </w:rPr>
        <w:t>Services</w:t>
      </w:r>
      <w:r w:rsidR="00680537">
        <w:rPr>
          <w:rFonts w:ascii="Open Sans" w:hAnsi="Open Sans" w:cs="Open Sans"/>
          <w:szCs w:val="24"/>
        </w:rPr>
        <w:t xml:space="preserve"> include but are not limited to; attendance monitoring and support, assessment monitoring and support, vocational placement monitoring and support (where necessary) and collection of student feedback. </w:t>
      </w:r>
    </w:p>
    <w:p w:rsidR="00EF5A4F" w:rsidRPr="00D422CC" w:rsidRDefault="00EF5A4F" w:rsidP="00EF5A4F">
      <w:pPr>
        <w:pStyle w:val="ARCHeading3"/>
        <w:rPr>
          <w:sz w:val="32"/>
        </w:rPr>
      </w:pPr>
      <w:r w:rsidRPr="00D422CC">
        <w:rPr>
          <w:sz w:val="32"/>
        </w:rPr>
        <w:t>Policy</w:t>
      </w:r>
    </w:p>
    <w:p w:rsidR="00680537" w:rsidRDefault="00685A5A" w:rsidP="00EF5A4F">
      <w:pPr>
        <w:pStyle w:val="ARCHeading3"/>
        <w:rPr>
          <w:sz w:val="22"/>
          <w:szCs w:val="24"/>
        </w:rPr>
      </w:pPr>
      <w:r>
        <w:rPr>
          <w:sz w:val="22"/>
          <w:szCs w:val="24"/>
        </w:rPr>
        <w:t>A</w:t>
      </w:r>
      <w:r w:rsidR="00EA3AF5">
        <w:rPr>
          <w:sz w:val="22"/>
          <w:szCs w:val="24"/>
        </w:rPr>
        <w:t xml:space="preserve">RC Training </w:t>
      </w:r>
      <w:r w:rsidR="00680537">
        <w:rPr>
          <w:sz w:val="22"/>
          <w:szCs w:val="24"/>
        </w:rPr>
        <w:t xml:space="preserve">engages with students post enrolment to ensure they have the support systems to complete their training and assessment. </w:t>
      </w:r>
    </w:p>
    <w:p w:rsidR="006A5E48" w:rsidRDefault="00680537" w:rsidP="00EF5A4F">
      <w:pPr>
        <w:pStyle w:val="ARCHeading3"/>
        <w:rPr>
          <w:sz w:val="22"/>
          <w:szCs w:val="24"/>
        </w:rPr>
      </w:pPr>
      <w:r>
        <w:rPr>
          <w:sz w:val="22"/>
          <w:szCs w:val="24"/>
        </w:rPr>
        <w:t xml:space="preserve">The Student </w:t>
      </w:r>
      <w:r w:rsidR="004A45DF">
        <w:rPr>
          <w:sz w:val="22"/>
          <w:szCs w:val="24"/>
        </w:rPr>
        <w:t xml:space="preserve">Services </w:t>
      </w:r>
      <w:r>
        <w:rPr>
          <w:sz w:val="22"/>
          <w:szCs w:val="24"/>
        </w:rPr>
        <w:t xml:space="preserve">team supports students with all aspects of their training and </w:t>
      </w:r>
      <w:r w:rsidR="008325C9">
        <w:rPr>
          <w:sz w:val="22"/>
          <w:szCs w:val="24"/>
        </w:rPr>
        <w:t xml:space="preserve">assessment and maintains open lines of communication with students. </w:t>
      </w:r>
      <w:r w:rsidR="00B4291E" w:rsidRPr="006A5E48">
        <w:rPr>
          <w:sz w:val="22"/>
          <w:szCs w:val="24"/>
        </w:rPr>
        <w:t xml:space="preserve"> </w:t>
      </w:r>
    </w:p>
    <w:p w:rsidR="001A1139" w:rsidRDefault="001A1139">
      <w:pPr>
        <w:rPr>
          <w:rFonts w:ascii="Open Sans" w:hAnsi="Open Sans"/>
          <w:b/>
          <w:color w:val="000000" w:themeColor="text1"/>
          <w:sz w:val="28"/>
        </w:rPr>
      </w:pPr>
      <w:r>
        <w:rPr>
          <w:b/>
        </w:rPr>
        <w:br w:type="page"/>
      </w:r>
    </w:p>
    <w:p w:rsidR="0046536E" w:rsidRPr="00D422CC" w:rsidRDefault="004E6EAF" w:rsidP="006A5E48">
      <w:pPr>
        <w:pStyle w:val="ARCHeading3"/>
        <w:rPr>
          <w:sz w:val="32"/>
        </w:rPr>
      </w:pPr>
      <w:r w:rsidRPr="00D422CC">
        <w:rPr>
          <w:sz w:val="32"/>
        </w:rPr>
        <w:lastRenderedPageBreak/>
        <w:t>Procedure</w:t>
      </w:r>
      <w:r w:rsidR="0046536E" w:rsidRPr="00D422CC">
        <w:rPr>
          <w:sz w:val="32"/>
        </w:rPr>
        <w:tab/>
      </w:r>
    </w:p>
    <w:p w:rsidR="008325C9" w:rsidRPr="008325C9" w:rsidRDefault="008325C9" w:rsidP="006A5E48">
      <w:pPr>
        <w:pStyle w:val="ARCHeading3"/>
        <w:rPr>
          <w:b/>
          <w:sz w:val="24"/>
        </w:rPr>
      </w:pPr>
      <w:r>
        <w:rPr>
          <w:b/>
          <w:sz w:val="24"/>
        </w:rPr>
        <w:t>Pre-Training Engagement</w:t>
      </w:r>
    </w:p>
    <w:p w:rsidR="001A1139" w:rsidRPr="001A1139" w:rsidRDefault="001A1139" w:rsidP="001A1139">
      <w:pPr>
        <w:pStyle w:val="ARCBodyText"/>
        <w:rPr>
          <w:szCs w:val="24"/>
        </w:rPr>
      </w:pPr>
      <w:r w:rsidRPr="001A1139">
        <w:rPr>
          <w:szCs w:val="24"/>
        </w:rPr>
        <w:t xml:space="preserve">Once students’ enrolment forms have been processed, Student Services then send out a text message to each individual student. These messages contain all course information including date, </w:t>
      </w:r>
      <w:bookmarkStart w:id="0" w:name="_GoBack"/>
      <w:bookmarkEnd w:id="0"/>
      <w:r w:rsidRPr="001A1139">
        <w:rPr>
          <w:szCs w:val="24"/>
        </w:rPr>
        <w:t xml:space="preserve">time, trainer details and location. </w:t>
      </w:r>
    </w:p>
    <w:p w:rsidR="001A1139" w:rsidRDefault="001A1139" w:rsidP="001A1139">
      <w:pPr>
        <w:pStyle w:val="ARCBodyText"/>
        <w:rPr>
          <w:b/>
          <w:sz w:val="24"/>
          <w:szCs w:val="24"/>
        </w:rPr>
      </w:pPr>
    </w:p>
    <w:p w:rsidR="001A1139" w:rsidRPr="001A1139" w:rsidRDefault="001A1139" w:rsidP="001A1139">
      <w:pPr>
        <w:pStyle w:val="ARCBodyText"/>
        <w:rPr>
          <w:b/>
          <w:sz w:val="24"/>
          <w:szCs w:val="24"/>
        </w:rPr>
      </w:pPr>
      <w:r w:rsidRPr="001A1139">
        <w:rPr>
          <w:b/>
          <w:sz w:val="24"/>
          <w:szCs w:val="24"/>
        </w:rPr>
        <w:t>Course Duration Engagement</w:t>
      </w:r>
    </w:p>
    <w:p w:rsidR="001A1139" w:rsidRPr="001A1139" w:rsidRDefault="001A1139" w:rsidP="001A1139">
      <w:pPr>
        <w:pStyle w:val="ARCBodyText"/>
        <w:rPr>
          <w:szCs w:val="24"/>
        </w:rPr>
      </w:pPr>
      <w:r w:rsidRPr="001A1139">
        <w:rPr>
          <w:szCs w:val="24"/>
        </w:rPr>
        <w:t xml:space="preserve">Throughout the students training Student Services remain contact consistently with Two Week Catch Ups, Mid-Point Catch Ups, as well as Absences Check Ups, Class Cancellation Notifications, and Holiday/Break Notifications. </w:t>
      </w:r>
    </w:p>
    <w:p w:rsidR="001A1139" w:rsidRPr="001A1139" w:rsidRDefault="001A1139" w:rsidP="001A1139">
      <w:pPr>
        <w:pStyle w:val="ARCBodyText"/>
        <w:rPr>
          <w:szCs w:val="24"/>
        </w:rPr>
      </w:pPr>
      <w:r w:rsidRPr="00DF1D52">
        <w:rPr>
          <w:b/>
          <w:szCs w:val="24"/>
        </w:rPr>
        <w:t>Two Week Catch Ups</w:t>
      </w:r>
      <w:r w:rsidRPr="001A1139">
        <w:rPr>
          <w:szCs w:val="24"/>
        </w:rPr>
        <w:t xml:space="preserve"> – Calling students within the first two weeks of their training to offer any support as they delve into their training. Every conversation is noted on aXcelerate for future references. </w:t>
      </w:r>
    </w:p>
    <w:p w:rsidR="001A1139" w:rsidRPr="001A1139" w:rsidRDefault="001A1139" w:rsidP="001A1139">
      <w:pPr>
        <w:pStyle w:val="ARCBodyText"/>
        <w:rPr>
          <w:szCs w:val="24"/>
        </w:rPr>
      </w:pPr>
      <w:r w:rsidRPr="00DF1D52">
        <w:rPr>
          <w:b/>
          <w:szCs w:val="24"/>
        </w:rPr>
        <w:t>Mid-Point Catch Ups</w:t>
      </w:r>
      <w:r w:rsidRPr="001A1139">
        <w:rPr>
          <w:szCs w:val="24"/>
        </w:rPr>
        <w:t xml:space="preserve"> – Calling students during the middle of their training period, this is crucial as it is the peak of their study and the students will usually need the most support within this time. Student Services will ask about work placement and ensure any queries are answered and any issues are resolved. </w:t>
      </w:r>
    </w:p>
    <w:p w:rsidR="001A1139" w:rsidRPr="001A1139" w:rsidRDefault="001A1139" w:rsidP="001A1139">
      <w:pPr>
        <w:pStyle w:val="ARCBodyText"/>
        <w:rPr>
          <w:szCs w:val="24"/>
        </w:rPr>
      </w:pPr>
      <w:r w:rsidRPr="00DF1D52">
        <w:rPr>
          <w:b/>
          <w:szCs w:val="24"/>
        </w:rPr>
        <w:t>Absences Check Ups</w:t>
      </w:r>
      <w:r w:rsidRPr="001A1139">
        <w:rPr>
          <w:szCs w:val="24"/>
        </w:rPr>
        <w:t xml:space="preserve"> – It is a priority for Student </w:t>
      </w:r>
      <w:r w:rsidR="004A45DF">
        <w:rPr>
          <w:szCs w:val="24"/>
        </w:rPr>
        <w:t>Services</w:t>
      </w:r>
      <w:r w:rsidRPr="001A1139">
        <w:rPr>
          <w:szCs w:val="24"/>
        </w:rPr>
        <w:t xml:space="preserve"> to monitor attendance for the duration of the course. This is done each day by using tracking sheets on which we mark a student being absent or present. For the students who are absent, Student </w:t>
      </w:r>
      <w:r w:rsidR="004A45DF">
        <w:rPr>
          <w:szCs w:val="24"/>
        </w:rPr>
        <w:t>Services</w:t>
      </w:r>
      <w:r w:rsidRPr="001A1139">
        <w:rPr>
          <w:szCs w:val="24"/>
        </w:rPr>
        <w:t xml:space="preserve"> call them immediately</w:t>
      </w:r>
      <w:r w:rsidR="00DF1D52">
        <w:rPr>
          <w:szCs w:val="24"/>
        </w:rPr>
        <w:t xml:space="preserve"> and investigate their absence and </w:t>
      </w:r>
      <w:r w:rsidRPr="001A1139">
        <w:rPr>
          <w:szCs w:val="24"/>
        </w:rPr>
        <w:t xml:space="preserve">support them and organise extra time with their trainer to catch up on any work missed. This is all documented on the tracking sheet and aXcelerate. </w:t>
      </w:r>
    </w:p>
    <w:p w:rsidR="001A1139" w:rsidRPr="001A1139" w:rsidRDefault="001A1139" w:rsidP="001A1139">
      <w:pPr>
        <w:pStyle w:val="ARCBodyText"/>
        <w:rPr>
          <w:szCs w:val="24"/>
        </w:rPr>
      </w:pPr>
      <w:r w:rsidRPr="00DF1D52">
        <w:rPr>
          <w:b/>
          <w:szCs w:val="24"/>
        </w:rPr>
        <w:t>Class Cancellation Notification</w:t>
      </w:r>
      <w:r w:rsidRPr="001A1139">
        <w:rPr>
          <w:szCs w:val="24"/>
        </w:rPr>
        <w:t xml:space="preserve"> – If a class is to be cancelled due to a public holiday, a trainer being unavailable or any other circumstance that causes a last minute class cancellation, </w:t>
      </w:r>
      <w:r w:rsidR="00DF1D52">
        <w:rPr>
          <w:szCs w:val="24"/>
        </w:rPr>
        <w:t xml:space="preserve">Student </w:t>
      </w:r>
      <w:r w:rsidR="004A45DF">
        <w:rPr>
          <w:szCs w:val="24"/>
        </w:rPr>
        <w:t>Services</w:t>
      </w:r>
      <w:r w:rsidRPr="001A1139">
        <w:rPr>
          <w:szCs w:val="24"/>
        </w:rPr>
        <w:t xml:space="preserve"> both call </w:t>
      </w:r>
      <w:r w:rsidRPr="001A1139">
        <w:rPr>
          <w:i/>
          <w:szCs w:val="24"/>
        </w:rPr>
        <w:t xml:space="preserve">and </w:t>
      </w:r>
      <w:r w:rsidRPr="001A1139">
        <w:rPr>
          <w:szCs w:val="24"/>
        </w:rPr>
        <w:t xml:space="preserve">text students to make them aware of the situation. </w:t>
      </w:r>
    </w:p>
    <w:p w:rsidR="001A1139" w:rsidRDefault="001A1139" w:rsidP="001A1139">
      <w:pPr>
        <w:pStyle w:val="ARCBodyText"/>
        <w:rPr>
          <w:szCs w:val="24"/>
        </w:rPr>
      </w:pPr>
      <w:r w:rsidRPr="00DF1D52">
        <w:rPr>
          <w:b/>
          <w:szCs w:val="24"/>
        </w:rPr>
        <w:t>Holiday Break Notification</w:t>
      </w:r>
      <w:r w:rsidRPr="001A1139">
        <w:rPr>
          <w:szCs w:val="24"/>
        </w:rPr>
        <w:t xml:space="preserve"> – Students have a Holiday period scheduled in around Christmas time/end of year. </w:t>
      </w:r>
      <w:r w:rsidR="004A45DF" w:rsidRPr="004A45DF">
        <w:rPr>
          <w:szCs w:val="24"/>
        </w:rPr>
        <w:t xml:space="preserve">Student Services </w:t>
      </w:r>
      <w:r w:rsidR="00DF1D52">
        <w:rPr>
          <w:szCs w:val="24"/>
        </w:rPr>
        <w:t>notify students of these dates and</w:t>
      </w:r>
      <w:r w:rsidRPr="001A1139">
        <w:rPr>
          <w:szCs w:val="24"/>
        </w:rPr>
        <w:t xml:space="preserve"> send them a re-commencement message on point of return. </w:t>
      </w:r>
    </w:p>
    <w:p w:rsidR="00DF1D52" w:rsidRDefault="00DF1D52" w:rsidP="001A1139">
      <w:pPr>
        <w:pStyle w:val="ARCBodyText"/>
        <w:rPr>
          <w:szCs w:val="24"/>
        </w:rPr>
      </w:pPr>
    </w:p>
    <w:p w:rsidR="00DF1D52" w:rsidRPr="00DF1D52" w:rsidRDefault="00DF1D52" w:rsidP="00DF1D52">
      <w:pPr>
        <w:pStyle w:val="ARCBodyText"/>
        <w:rPr>
          <w:b/>
          <w:sz w:val="24"/>
          <w:szCs w:val="24"/>
        </w:rPr>
      </w:pPr>
      <w:r w:rsidRPr="00DF1D52">
        <w:rPr>
          <w:b/>
          <w:sz w:val="24"/>
          <w:szCs w:val="24"/>
        </w:rPr>
        <w:t>Post-Graduation Engagement</w:t>
      </w:r>
    </w:p>
    <w:p w:rsidR="00DF1D52" w:rsidRDefault="00DF1D52" w:rsidP="00DF1D52">
      <w:pPr>
        <w:pStyle w:val="ARCBodyText"/>
        <w:rPr>
          <w:szCs w:val="24"/>
        </w:rPr>
      </w:pPr>
      <w:r w:rsidRPr="00DF1D52">
        <w:rPr>
          <w:szCs w:val="24"/>
        </w:rPr>
        <w:t xml:space="preserve">Once students have graduated, </w:t>
      </w:r>
      <w:r w:rsidR="004A45DF" w:rsidRPr="004A45DF">
        <w:rPr>
          <w:szCs w:val="24"/>
        </w:rPr>
        <w:t xml:space="preserve">Student Services </w:t>
      </w:r>
      <w:r w:rsidRPr="00DF1D52">
        <w:rPr>
          <w:szCs w:val="24"/>
        </w:rPr>
        <w:t xml:space="preserve">send them a congratulatory text wishing them well and thanking them for all of their hard work. </w:t>
      </w:r>
    </w:p>
    <w:p w:rsidR="00DF1D52" w:rsidRDefault="00DF1D52" w:rsidP="00DF1D52">
      <w:pPr>
        <w:pStyle w:val="ARCBodyText"/>
        <w:rPr>
          <w:szCs w:val="24"/>
        </w:rPr>
      </w:pPr>
      <w:r>
        <w:rPr>
          <w:szCs w:val="24"/>
        </w:rPr>
        <w:t>After</w:t>
      </w:r>
      <w:r w:rsidRPr="00DF1D52">
        <w:rPr>
          <w:szCs w:val="24"/>
        </w:rPr>
        <w:t xml:space="preserve"> 2-4 weeks, the students are called for a catch up to ensure all certificates have arrived and also check up on how students are going and what their plan is for future employment or training. </w:t>
      </w:r>
    </w:p>
    <w:p w:rsidR="00DF1D52" w:rsidRDefault="00DF1D52" w:rsidP="00DF1D52">
      <w:pPr>
        <w:pStyle w:val="ARCBodyText"/>
        <w:rPr>
          <w:szCs w:val="24"/>
        </w:rPr>
      </w:pPr>
      <w:r w:rsidRPr="00DF1D52">
        <w:rPr>
          <w:szCs w:val="24"/>
        </w:rPr>
        <w:lastRenderedPageBreak/>
        <w:t xml:space="preserve">After </w:t>
      </w:r>
      <w:r>
        <w:rPr>
          <w:szCs w:val="24"/>
        </w:rPr>
        <w:t>6</w:t>
      </w:r>
      <w:r w:rsidRPr="00DF1D52">
        <w:rPr>
          <w:szCs w:val="24"/>
        </w:rPr>
        <w:t xml:space="preserve"> week</w:t>
      </w:r>
      <w:r>
        <w:rPr>
          <w:szCs w:val="24"/>
        </w:rPr>
        <w:t>s</w:t>
      </w:r>
      <w:r w:rsidRPr="00DF1D52">
        <w:rPr>
          <w:szCs w:val="24"/>
        </w:rPr>
        <w:t>, Student Services call again to discuss where the student is currently at in regards to employment and if they would be interested in any future training to further their skills and qualifications.</w:t>
      </w:r>
    </w:p>
    <w:p w:rsidR="004A45DF" w:rsidRPr="004A45DF" w:rsidRDefault="004A45DF" w:rsidP="00DF1D52">
      <w:pPr>
        <w:pStyle w:val="ARCBodyText"/>
        <w:rPr>
          <w:b/>
          <w:sz w:val="24"/>
          <w:szCs w:val="24"/>
        </w:rPr>
      </w:pPr>
      <w:r>
        <w:rPr>
          <w:b/>
          <w:sz w:val="24"/>
          <w:szCs w:val="24"/>
        </w:rPr>
        <w:t>Training and Employment Survey</w:t>
      </w:r>
    </w:p>
    <w:p w:rsidR="00DF1D52" w:rsidRDefault="00DF1D52" w:rsidP="00DF1D52">
      <w:pPr>
        <w:pStyle w:val="ARCBodyText"/>
        <w:rPr>
          <w:szCs w:val="24"/>
        </w:rPr>
      </w:pPr>
      <w:r>
        <w:rPr>
          <w:szCs w:val="24"/>
        </w:rPr>
        <w:t xml:space="preserve">After 8 weeks, Student </w:t>
      </w:r>
      <w:r w:rsidR="004A45DF">
        <w:rPr>
          <w:szCs w:val="24"/>
        </w:rPr>
        <w:t>Services</w:t>
      </w:r>
      <w:r>
        <w:rPr>
          <w:szCs w:val="24"/>
        </w:rPr>
        <w:t xml:space="preserve"> call students to collect the Training and Employment Survey. This data is entered into an excel sheet and reported to the Administration Manager and Training Delivery each month for review and continuous improvement opportunities.</w:t>
      </w:r>
    </w:p>
    <w:p w:rsidR="00DF1D52" w:rsidRPr="001A1139" w:rsidRDefault="00DF1D52" w:rsidP="00DF1D52">
      <w:pPr>
        <w:pStyle w:val="ARCBodyText"/>
        <w:rPr>
          <w:szCs w:val="24"/>
        </w:rPr>
      </w:pPr>
      <w:r>
        <w:rPr>
          <w:szCs w:val="24"/>
        </w:rPr>
        <w:t>The Administration Manager or the elected Training Administrator will report the Training and Em</w:t>
      </w:r>
      <w:r w:rsidR="004A45DF">
        <w:rPr>
          <w:szCs w:val="24"/>
        </w:rPr>
        <w:t xml:space="preserve">ployment Survey </w:t>
      </w:r>
      <w:r>
        <w:rPr>
          <w:szCs w:val="24"/>
        </w:rPr>
        <w:t xml:space="preserve">data to </w:t>
      </w:r>
      <w:r w:rsidRPr="00DF1D52">
        <w:rPr>
          <w:szCs w:val="24"/>
        </w:rPr>
        <w:t>Department of Education and Training</w:t>
      </w:r>
      <w:r w:rsidR="004A45DF">
        <w:rPr>
          <w:szCs w:val="24"/>
        </w:rPr>
        <w:t xml:space="preserve"> in QLD each quarter, for QLD cancelled and completed students, </w:t>
      </w:r>
      <w:r>
        <w:rPr>
          <w:szCs w:val="24"/>
        </w:rPr>
        <w:t>as required by the State.</w:t>
      </w:r>
    </w:p>
    <w:p w:rsidR="000969FA" w:rsidRDefault="000969FA" w:rsidP="00775CC2">
      <w:pPr>
        <w:pStyle w:val="ARCBodyText"/>
        <w:rPr>
          <w:sz w:val="28"/>
        </w:rPr>
      </w:pPr>
    </w:p>
    <w:p w:rsidR="00775CC2" w:rsidRPr="00C36A66" w:rsidRDefault="00775CC2" w:rsidP="00775CC2">
      <w:pPr>
        <w:pStyle w:val="ARCBodyText"/>
        <w:rPr>
          <w:sz w:val="28"/>
          <w:szCs w:val="28"/>
        </w:rPr>
      </w:pPr>
      <w:r w:rsidRPr="003859D1">
        <w:rPr>
          <w:sz w:val="28"/>
        </w:rPr>
        <w:t xml:space="preserve">Requirements of </w:t>
      </w:r>
      <w:r w:rsidRPr="00F242D0">
        <w:rPr>
          <w:rFonts w:cs="Open Sans"/>
          <w:sz w:val="28"/>
          <w:szCs w:val="28"/>
        </w:rPr>
        <w:t>Standards for National VET Regulator (NVR) RTOs 2012</w:t>
      </w:r>
      <w:r w:rsidRPr="00F242D0">
        <w:rPr>
          <w:sz w:val="28"/>
          <w:szCs w:val="28"/>
        </w:rPr>
        <w:t xml:space="preserve">/ </w:t>
      </w:r>
      <w:r w:rsidRPr="00C36A66">
        <w:rPr>
          <w:rFonts w:cs="Open Sans"/>
          <w:sz w:val="28"/>
          <w:szCs w:val="28"/>
        </w:rPr>
        <w:t>Standards for Registered Training Organisations (RTOs) 2015</w:t>
      </w:r>
    </w:p>
    <w:p w:rsidR="00775CC2" w:rsidRPr="00775CC2" w:rsidRDefault="00775CC2" w:rsidP="00775CC2">
      <w:pPr>
        <w:rPr>
          <w:rFonts w:ascii="Open Sans" w:hAnsi="Open Sans" w:cs="Open Sans"/>
        </w:rPr>
      </w:pPr>
      <w:r w:rsidRPr="00775CC2">
        <w:rPr>
          <w:rFonts w:ascii="Open Sans" w:hAnsi="Open Sans" w:cs="Open Sans"/>
        </w:rPr>
        <w:t xml:space="preserve">ARC Training understands that all procedures must comply with the </w:t>
      </w:r>
      <w:r w:rsidRPr="00775CC2">
        <w:rPr>
          <w:rFonts w:ascii="Open Sans" w:hAnsi="Open Sans" w:cs="Open Sans"/>
          <w:szCs w:val="24"/>
        </w:rPr>
        <w:t>Standards for National VET Regulator (NVR) RTOs 2012</w:t>
      </w:r>
      <w:r w:rsidRPr="00775CC2">
        <w:rPr>
          <w:rFonts w:ascii="Open Sans" w:hAnsi="Open Sans" w:cs="Open Sans"/>
        </w:rPr>
        <w:t xml:space="preserve">/ </w:t>
      </w:r>
      <w:r w:rsidRPr="00775CC2">
        <w:rPr>
          <w:rFonts w:ascii="Open Sans" w:hAnsi="Open Sans" w:cs="Open Sans"/>
          <w:szCs w:val="24"/>
        </w:rPr>
        <w:t>Standards for Registered Training Organisations (RTOs) 2015</w:t>
      </w:r>
      <w:r w:rsidRPr="00775CC2">
        <w:rPr>
          <w:rFonts w:ascii="Open Sans" w:hAnsi="Open Sans" w:cs="Open Sans"/>
        </w:rPr>
        <w:t>, the Work Health and Safety Act 2011 and all other applicable legislation or Government funding requirements.</w:t>
      </w:r>
    </w:p>
    <w:p w:rsidR="00C84293" w:rsidRDefault="00C84293" w:rsidP="00775CC2">
      <w:pPr>
        <w:pStyle w:val="ARCHeading3"/>
        <w:rPr>
          <w:sz w:val="24"/>
          <w:szCs w:val="24"/>
        </w:rPr>
      </w:pPr>
    </w:p>
    <w:sectPr w:rsidR="00C84293" w:rsidSect="00047C33">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B86" w:rsidRDefault="00464B86" w:rsidP="00323911">
      <w:pPr>
        <w:spacing w:after="0" w:line="240" w:lineRule="auto"/>
      </w:pPr>
      <w:r>
        <w:separator/>
      </w:r>
    </w:p>
  </w:endnote>
  <w:endnote w:type="continuationSeparator" w:id="0">
    <w:p w:rsidR="00464B86" w:rsidRDefault="00464B86" w:rsidP="0032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Gill Sans">
    <w:altName w:val="Gill Sans"/>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FA" w:rsidRPr="001956FA" w:rsidRDefault="008E40F5" w:rsidP="001956FA">
    <w:pPr>
      <w:pStyle w:val="ARCHeading1"/>
      <w:rPr>
        <w:sz w:val="16"/>
        <w:szCs w:val="16"/>
      </w:rPr>
    </w:pPr>
    <w:r>
      <w:rPr>
        <w:sz w:val="16"/>
        <w:szCs w:val="16"/>
      </w:rPr>
      <w:t xml:space="preserve">Student </w:t>
    </w:r>
    <w:r w:rsidR="004A45DF">
      <w:rPr>
        <w:sz w:val="16"/>
        <w:szCs w:val="16"/>
      </w:rPr>
      <w:t>Services</w:t>
    </w:r>
    <w:r>
      <w:rPr>
        <w:sz w:val="16"/>
        <w:szCs w:val="16"/>
      </w:rPr>
      <w:t xml:space="preserve"> </w:t>
    </w:r>
    <w:r w:rsidRPr="001956FA">
      <w:rPr>
        <w:sz w:val="16"/>
        <w:szCs w:val="16"/>
      </w:rPr>
      <w:t>Policy and Procedure</w:t>
    </w:r>
    <w:r>
      <w:rPr>
        <w:sz w:val="16"/>
        <w:szCs w:val="16"/>
      </w:rPr>
      <w:t xml:space="preserve"> </w:t>
    </w:r>
    <w:r>
      <w:rPr>
        <w:rFonts w:cs="Open Sans"/>
        <w:sz w:val="16"/>
      </w:rPr>
      <w:t>v1 August 2017</w:t>
    </w:r>
    <w:r>
      <w:rPr>
        <w:rFonts w:cs="Open Sans"/>
        <w:sz w:val="16"/>
      </w:rPr>
      <w:tab/>
    </w:r>
    <w:r w:rsidR="001956FA">
      <w:rPr>
        <w:rFonts w:cs="Open Sans"/>
        <w:sz w:val="16"/>
      </w:rPr>
      <w:tab/>
    </w:r>
    <w:r w:rsidR="001956FA">
      <w:rPr>
        <w:rFonts w:cs="Open Sans"/>
        <w:sz w:val="16"/>
      </w:rPr>
      <w:tab/>
    </w:r>
    <w:r w:rsidR="001956FA">
      <w:rPr>
        <w:rFonts w:cs="Open Sans"/>
        <w:sz w:val="16"/>
      </w:rPr>
      <w:tab/>
    </w:r>
    <w:r w:rsidR="001956FA">
      <w:rPr>
        <w:rFonts w:cs="Open Sans"/>
        <w:sz w:val="16"/>
      </w:rPr>
      <w:tab/>
      <w:t xml:space="preserve">Page </w:t>
    </w:r>
    <w:r w:rsidR="001956FA" w:rsidRPr="001956FA">
      <w:rPr>
        <w:rFonts w:cs="Open Sans"/>
        <w:sz w:val="16"/>
      </w:rPr>
      <w:fldChar w:fldCharType="begin"/>
    </w:r>
    <w:r w:rsidR="001956FA" w:rsidRPr="001956FA">
      <w:rPr>
        <w:rFonts w:cs="Open Sans"/>
        <w:sz w:val="16"/>
      </w:rPr>
      <w:instrText xml:space="preserve"> PAGE   \* MERGEFORMAT </w:instrText>
    </w:r>
    <w:r w:rsidR="001956FA" w:rsidRPr="001956FA">
      <w:rPr>
        <w:rFonts w:cs="Open Sans"/>
        <w:sz w:val="16"/>
      </w:rPr>
      <w:fldChar w:fldCharType="separate"/>
    </w:r>
    <w:r w:rsidR="00D422CC">
      <w:rPr>
        <w:rFonts w:cs="Open Sans"/>
        <w:noProof/>
        <w:sz w:val="16"/>
      </w:rPr>
      <w:t>2</w:t>
    </w:r>
    <w:r w:rsidR="001956FA" w:rsidRPr="001956FA">
      <w:rPr>
        <w:rFonts w:cs="Open Sans"/>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48" w:rsidRPr="00203F29" w:rsidRDefault="008E40F5" w:rsidP="006A5E48">
    <w:pPr>
      <w:pStyle w:val="ARCHeading1"/>
      <w:rPr>
        <w:rFonts w:cs="Open Sans"/>
        <w:sz w:val="16"/>
      </w:rPr>
    </w:pPr>
    <w:r>
      <w:rPr>
        <w:sz w:val="16"/>
        <w:szCs w:val="16"/>
      </w:rPr>
      <w:t xml:space="preserve">Student </w:t>
    </w:r>
    <w:r w:rsidR="004A45DF">
      <w:rPr>
        <w:sz w:val="16"/>
        <w:szCs w:val="16"/>
      </w:rPr>
      <w:t>Services</w:t>
    </w:r>
    <w:r>
      <w:rPr>
        <w:sz w:val="16"/>
        <w:szCs w:val="16"/>
      </w:rPr>
      <w:t xml:space="preserve"> </w:t>
    </w:r>
    <w:r w:rsidR="001956FA" w:rsidRPr="001956FA">
      <w:rPr>
        <w:sz w:val="16"/>
        <w:szCs w:val="16"/>
      </w:rPr>
      <w:t>Policy and Procedure</w:t>
    </w:r>
    <w:r w:rsidR="001956FA">
      <w:rPr>
        <w:sz w:val="16"/>
        <w:szCs w:val="16"/>
      </w:rPr>
      <w:t xml:space="preserve"> </w:t>
    </w:r>
    <w:r>
      <w:rPr>
        <w:rFonts w:cs="Open Sans"/>
        <w:sz w:val="16"/>
      </w:rPr>
      <w:t>v1 August 2017</w:t>
    </w:r>
    <w:r w:rsidR="006A5E48">
      <w:rPr>
        <w:rFonts w:cs="Open Sans"/>
        <w:sz w:val="16"/>
      </w:rPr>
      <w:tab/>
    </w:r>
    <w:r w:rsidR="006A5E48">
      <w:rPr>
        <w:rFonts w:cs="Open Sans"/>
        <w:sz w:val="16"/>
      </w:rPr>
      <w:tab/>
    </w:r>
    <w:r>
      <w:rPr>
        <w:rFonts w:cs="Open Sans"/>
        <w:sz w:val="16"/>
      </w:rPr>
      <w:tab/>
    </w:r>
    <w:r>
      <w:rPr>
        <w:rFonts w:cs="Open Sans"/>
        <w:sz w:val="16"/>
      </w:rPr>
      <w:tab/>
    </w:r>
    <w:r w:rsidR="006A5E48">
      <w:rPr>
        <w:rFonts w:cs="Open Sans"/>
        <w:sz w:val="16"/>
      </w:rP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B86" w:rsidRDefault="00464B86" w:rsidP="00323911">
      <w:pPr>
        <w:spacing w:after="0" w:line="240" w:lineRule="auto"/>
      </w:pPr>
      <w:r>
        <w:separator/>
      </w:r>
    </w:p>
  </w:footnote>
  <w:footnote w:type="continuationSeparator" w:id="0">
    <w:p w:rsidR="00464B86" w:rsidRDefault="00464B86" w:rsidP="00323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48" w:rsidRDefault="00203F29">
    <w:pPr>
      <w:pStyle w:val="Header"/>
    </w:pPr>
    <w:r>
      <w:rPr>
        <w:noProof/>
        <w:sz w:val="24"/>
        <w:szCs w:val="24"/>
        <w:lang w:eastAsia="en-AU"/>
      </w:rPr>
      <w:drawing>
        <wp:anchor distT="0" distB="0" distL="114300" distR="114300" simplePos="0" relativeHeight="251659264" behindDoc="1" locked="0" layoutInCell="1" allowOverlap="1" wp14:anchorId="00AAC81D" wp14:editId="32CBA4BA">
          <wp:simplePos x="0" y="0"/>
          <wp:positionH relativeFrom="page">
            <wp:align>left</wp:align>
          </wp:positionH>
          <wp:positionV relativeFrom="paragraph">
            <wp:posOffset>-448310</wp:posOffset>
          </wp:positionV>
          <wp:extent cx="7562850" cy="2428875"/>
          <wp:effectExtent l="0" t="0" r="0" b="9525"/>
          <wp:wrapNone/>
          <wp:docPr id="1" name="Picture 1" descr="arc-word-template-head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word-template-header-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2428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C38"/>
    <w:multiLevelType w:val="hybridMultilevel"/>
    <w:tmpl w:val="69823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01E76"/>
    <w:multiLevelType w:val="hybridMultilevel"/>
    <w:tmpl w:val="73C47F2C"/>
    <w:lvl w:ilvl="0" w:tplc="F0DA767A">
      <w:start w:val="1"/>
      <w:numFmt w:val="bullet"/>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235E4594">
      <w:start w:val="1"/>
      <w:numFmt w:val="bullet"/>
      <w:pStyle w:val="Ansbul2"/>
      <w:lvlText w:val="o"/>
      <w:lvlJc w:val="left"/>
      <w:pPr>
        <w:ind w:left="277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46ACF"/>
    <w:multiLevelType w:val="hybridMultilevel"/>
    <w:tmpl w:val="915C0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327BA"/>
    <w:multiLevelType w:val="hybridMultilevel"/>
    <w:tmpl w:val="1730D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EE01BD"/>
    <w:multiLevelType w:val="hybridMultilevel"/>
    <w:tmpl w:val="01B4A0F8"/>
    <w:lvl w:ilvl="0" w:tplc="5D529B34">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23112ED"/>
    <w:multiLevelType w:val="hybridMultilevel"/>
    <w:tmpl w:val="15CE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622CA"/>
    <w:multiLevelType w:val="hybridMultilevel"/>
    <w:tmpl w:val="A40E3FB8"/>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864C7"/>
    <w:multiLevelType w:val="hybridMultilevel"/>
    <w:tmpl w:val="054C71A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211EA"/>
    <w:multiLevelType w:val="hybridMultilevel"/>
    <w:tmpl w:val="E5860464"/>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B0839"/>
    <w:multiLevelType w:val="hybridMultilevel"/>
    <w:tmpl w:val="31423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3A037B"/>
    <w:multiLevelType w:val="hybridMultilevel"/>
    <w:tmpl w:val="49CA4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1597D"/>
    <w:multiLevelType w:val="hybridMultilevel"/>
    <w:tmpl w:val="D7EE4C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F6CB1"/>
    <w:multiLevelType w:val="hybridMultilevel"/>
    <w:tmpl w:val="3D927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3E37C6C"/>
    <w:multiLevelType w:val="hybridMultilevel"/>
    <w:tmpl w:val="0340F5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0A39F3"/>
    <w:multiLevelType w:val="hybridMultilevel"/>
    <w:tmpl w:val="D1C6415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1464B7"/>
    <w:multiLevelType w:val="hybridMultilevel"/>
    <w:tmpl w:val="32F2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14242"/>
    <w:multiLevelType w:val="hybridMultilevel"/>
    <w:tmpl w:val="3CFCE69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3D0B0F"/>
    <w:multiLevelType w:val="hybridMultilevel"/>
    <w:tmpl w:val="C7E40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744C2"/>
    <w:multiLevelType w:val="hybridMultilevel"/>
    <w:tmpl w:val="7F02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BC01CF"/>
    <w:multiLevelType w:val="hybridMultilevel"/>
    <w:tmpl w:val="5FF003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F16F86"/>
    <w:multiLevelType w:val="hybridMultilevel"/>
    <w:tmpl w:val="0C58F3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51327"/>
    <w:multiLevelType w:val="hybridMultilevel"/>
    <w:tmpl w:val="EFD4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80AC2"/>
    <w:multiLevelType w:val="hybridMultilevel"/>
    <w:tmpl w:val="2F9A83AC"/>
    <w:lvl w:ilvl="0" w:tplc="F0DA767A">
      <w:start w:val="1"/>
      <w:numFmt w:val="bullet"/>
      <w:pStyle w:val="AnswBullts"/>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1A7FBF"/>
    <w:multiLevelType w:val="hybridMultilevel"/>
    <w:tmpl w:val="2A4CF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A8364E"/>
    <w:multiLevelType w:val="hybridMultilevel"/>
    <w:tmpl w:val="FE9C5FE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21AC0"/>
    <w:multiLevelType w:val="hybridMultilevel"/>
    <w:tmpl w:val="C18A4E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8290D8F"/>
    <w:multiLevelType w:val="hybridMultilevel"/>
    <w:tmpl w:val="8CA8A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3940B6"/>
    <w:multiLevelType w:val="hybridMultilevel"/>
    <w:tmpl w:val="7AD82C6C"/>
    <w:lvl w:ilvl="0" w:tplc="77FC92F2">
      <w:start w:val="1"/>
      <w:numFmt w:val="decimal"/>
      <w:pStyle w:val="numers"/>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15:restartNumberingAfterBreak="0">
    <w:nsid w:val="55770ABD"/>
    <w:multiLevelType w:val="hybridMultilevel"/>
    <w:tmpl w:val="1D7A54F8"/>
    <w:lvl w:ilvl="0" w:tplc="0EBCC90C">
      <w:start w:val="1"/>
      <w:numFmt w:val="decimal"/>
      <w:pStyle w:val="Nums"/>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A4026B"/>
    <w:multiLevelType w:val="hybridMultilevel"/>
    <w:tmpl w:val="634CC174"/>
    <w:lvl w:ilvl="0" w:tplc="BCDA948C">
      <w:start w:val="1"/>
      <w:numFmt w:val="bullet"/>
      <w:pStyle w:val="tablebullets2"/>
      <w:lvlText w:val=""/>
      <w:lvlJc w:val="left"/>
      <w:pPr>
        <w:tabs>
          <w:tab w:val="num" w:pos="360"/>
        </w:tabs>
        <w:ind w:left="360" w:hanging="360"/>
      </w:pPr>
      <w:rPr>
        <w:rFonts w:ascii="Symbol" w:hAnsi="Symbol" w:hint="default"/>
        <w:sz w:val="16"/>
      </w:rPr>
    </w:lvl>
    <w:lvl w:ilvl="1" w:tplc="9CE6C1E0">
      <w:numFmt w:val="bullet"/>
      <w:lvlText w:val="-"/>
      <w:lvlJc w:val="left"/>
      <w:pPr>
        <w:tabs>
          <w:tab w:val="num" w:pos="757"/>
        </w:tabs>
        <w:ind w:left="737" w:hanging="34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9D33E0A"/>
    <w:multiLevelType w:val="hybridMultilevel"/>
    <w:tmpl w:val="95125F74"/>
    <w:lvl w:ilvl="0" w:tplc="08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0223CA6"/>
    <w:multiLevelType w:val="hybridMultilevel"/>
    <w:tmpl w:val="D0109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A6134F"/>
    <w:multiLevelType w:val="hybridMultilevel"/>
    <w:tmpl w:val="CEFAE582"/>
    <w:lvl w:ilvl="0" w:tplc="08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9302605"/>
    <w:multiLevelType w:val="hybridMultilevel"/>
    <w:tmpl w:val="D1BCC4A0"/>
    <w:lvl w:ilvl="0" w:tplc="D7020A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A7713C"/>
    <w:multiLevelType w:val="hybridMultilevel"/>
    <w:tmpl w:val="D396A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D82167"/>
    <w:multiLevelType w:val="hybridMultilevel"/>
    <w:tmpl w:val="374CD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1A7C84"/>
    <w:multiLevelType w:val="hybridMultilevel"/>
    <w:tmpl w:val="6DA6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2195"/>
    <w:multiLevelType w:val="hybridMultilevel"/>
    <w:tmpl w:val="30E0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E80D72"/>
    <w:multiLevelType w:val="hybridMultilevel"/>
    <w:tmpl w:val="A7529C68"/>
    <w:lvl w:ilvl="0" w:tplc="06568832">
      <w:start w:val="1"/>
      <w:numFmt w:val="bullet"/>
      <w:pStyle w:val="Bullets"/>
      <w:lvlText w:val=""/>
      <w:lvlJc w:val="left"/>
      <w:pPr>
        <w:ind w:left="1778" w:hanging="360"/>
      </w:pPr>
      <w:rPr>
        <w:rFonts w:ascii="Wingdings" w:hAnsi="Wingdings" w:hint="default"/>
      </w:rPr>
    </w:lvl>
    <w:lvl w:ilvl="1" w:tplc="B7104EE2">
      <w:start w:val="1"/>
      <w:numFmt w:val="bullet"/>
      <w:pStyle w:val="Bullets2"/>
      <w:lvlText w:val="o"/>
      <w:lvlJc w:val="left"/>
      <w:pPr>
        <w:ind w:left="2061" w:hanging="360"/>
      </w:pPr>
      <w:rPr>
        <w:rFonts w:ascii="Courier New" w:hAnsi="Courier New" w:cs="Courier New" w:hint="default"/>
      </w:rPr>
    </w:lvl>
    <w:lvl w:ilvl="2" w:tplc="C9CE6DE4">
      <w:start w:val="1"/>
      <w:numFmt w:val="bullet"/>
      <w:pStyle w:val="Bullets3"/>
      <w:lvlText w:val=""/>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750D5"/>
    <w:multiLevelType w:val="hybridMultilevel"/>
    <w:tmpl w:val="3916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2E0DC5"/>
    <w:multiLevelType w:val="hybridMultilevel"/>
    <w:tmpl w:val="C2DABC44"/>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ED169B"/>
    <w:multiLevelType w:val="hybridMultilevel"/>
    <w:tmpl w:val="67BAC6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1"/>
  </w:num>
  <w:num w:numId="6">
    <w:abstractNumId w:val="40"/>
  </w:num>
  <w:num w:numId="7">
    <w:abstractNumId w:val="28"/>
  </w:num>
  <w:num w:numId="8">
    <w:abstractNumId w:val="22"/>
  </w:num>
  <w:num w:numId="9">
    <w:abstractNumId w:val="29"/>
  </w:num>
  <w:num w:numId="10">
    <w:abstractNumId w:val="15"/>
  </w:num>
  <w:num w:numId="11">
    <w:abstractNumId w:val="35"/>
  </w:num>
  <w:num w:numId="12">
    <w:abstractNumId w:val="3"/>
  </w:num>
  <w:num w:numId="13">
    <w:abstractNumId w:val="16"/>
  </w:num>
  <w:num w:numId="14">
    <w:abstractNumId w:val="24"/>
  </w:num>
  <w:num w:numId="15">
    <w:abstractNumId w:val="37"/>
  </w:num>
  <w:num w:numId="16">
    <w:abstractNumId w:val="17"/>
  </w:num>
  <w:num w:numId="17">
    <w:abstractNumId w:val="39"/>
  </w:num>
  <w:num w:numId="18">
    <w:abstractNumId w:val="26"/>
  </w:num>
  <w:num w:numId="19">
    <w:abstractNumId w:val="12"/>
  </w:num>
  <w:num w:numId="20">
    <w:abstractNumId w:val="41"/>
  </w:num>
  <w:num w:numId="21">
    <w:abstractNumId w:val="11"/>
  </w:num>
  <w:num w:numId="22">
    <w:abstractNumId w:val="38"/>
  </w:num>
  <w:num w:numId="23">
    <w:abstractNumId w:val="32"/>
  </w:num>
  <w:num w:numId="24">
    <w:abstractNumId w:val="34"/>
  </w:num>
  <w:num w:numId="25">
    <w:abstractNumId w:val="27"/>
  </w:num>
  <w:num w:numId="26">
    <w:abstractNumId w:val="5"/>
  </w:num>
  <w:num w:numId="27">
    <w:abstractNumId w:val="14"/>
  </w:num>
  <w:num w:numId="28">
    <w:abstractNumId w:val="13"/>
  </w:num>
  <w:num w:numId="29">
    <w:abstractNumId w:val="8"/>
  </w:num>
  <w:num w:numId="30">
    <w:abstractNumId w:val="6"/>
  </w:num>
  <w:num w:numId="31">
    <w:abstractNumId w:val="7"/>
  </w:num>
  <w:num w:numId="32">
    <w:abstractNumId w:val="25"/>
  </w:num>
  <w:num w:numId="33">
    <w:abstractNumId w:val="42"/>
  </w:num>
  <w:num w:numId="34">
    <w:abstractNumId w:val="2"/>
  </w:num>
  <w:num w:numId="35">
    <w:abstractNumId w:val="9"/>
  </w:num>
  <w:num w:numId="36">
    <w:abstractNumId w:val="18"/>
  </w:num>
  <w:num w:numId="37">
    <w:abstractNumId w:val="10"/>
  </w:num>
  <w:num w:numId="38">
    <w:abstractNumId w:val="33"/>
  </w:num>
  <w:num w:numId="39">
    <w:abstractNumId w:val="0"/>
  </w:num>
  <w:num w:numId="40">
    <w:abstractNumId w:val="20"/>
  </w:num>
  <w:num w:numId="41">
    <w:abstractNumId w:val="4"/>
  </w:num>
  <w:num w:numId="42">
    <w:abstractNumId w:val="43"/>
  </w:num>
  <w:num w:numId="43">
    <w:abstractNumId w:val="3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A7"/>
    <w:rsid w:val="00030D66"/>
    <w:rsid w:val="00047C33"/>
    <w:rsid w:val="000675AB"/>
    <w:rsid w:val="000744E5"/>
    <w:rsid w:val="00074D57"/>
    <w:rsid w:val="00087933"/>
    <w:rsid w:val="000969FA"/>
    <w:rsid w:val="000B605B"/>
    <w:rsid w:val="000F286A"/>
    <w:rsid w:val="000F6F76"/>
    <w:rsid w:val="000F6F96"/>
    <w:rsid w:val="001038DA"/>
    <w:rsid w:val="001336B0"/>
    <w:rsid w:val="0014077D"/>
    <w:rsid w:val="00162F0C"/>
    <w:rsid w:val="001956FA"/>
    <w:rsid w:val="001967F3"/>
    <w:rsid w:val="001A1139"/>
    <w:rsid w:val="001B1AB0"/>
    <w:rsid w:val="001B32E0"/>
    <w:rsid w:val="00203F29"/>
    <w:rsid w:val="002109BD"/>
    <w:rsid w:val="00281D72"/>
    <w:rsid w:val="00283086"/>
    <w:rsid w:val="002A5F6D"/>
    <w:rsid w:val="00323911"/>
    <w:rsid w:val="003334AD"/>
    <w:rsid w:val="003634E8"/>
    <w:rsid w:val="0036415C"/>
    <w:rsid w:val="003E366F"/>
    <w:rsid w:val="0041004E"/>
    <w:rsid w:val="00414F30"/>
    <w:rsid w:val="0043601F"/>
    <w:rsid w:val="00441CFA"/>
    <w:rsid w:val="00464B86"/>
    <w:rsid w:val="0046536E"/>
    <w:rsid w:val="0049178E"/>
    <w:rsid w:val="004A45DF"/>
    <w:rsid w:val="004C1BE4"/>
    <w:rsid w:val="004D7EDF"/>
    <w:rsid w:val="004E6EAF"/>
    <w:rsid w:val="004F3730"/>
    <w:rsid w:val="00520C30"/>
    <w:rsid w:val="005A4494"/>
    <w:rsid w:val="005D49EF"/>
    <w:rsid w:val="005E31CE"/>
    <w:rsid w:val="00601690"/>
    <w:rsid w:val="0062108E"/>
    <w:rsid w:val="0062563D"/>
    <w:rsid w:val="0063132D"/>
    <w:rsid w:val="00647B31"/>
    <w:rsid w:val="00654A57"/>
    <w:rsid w:val="00680537"/>
    <w:rsid w:val="00681D35"/>
    <w:rsid w:val="00685A5A"/>
    <w:rsid w:val="0069680A"/>
    <w:rsid w:val="006A50E7"/>
    <w:rsid w:val="006A5E48"/>
    <w:rsid w:val="006D6A7F"/>
    <w:rsid w:val="006F7D08"/>
    <w:rsid w:val="00734BB0"/>
    <w:rsid w:val="00751E5B"/>
    <w:rsid w:val="007708C8"/>
    <w:rsid w:val="00775CC2"/>
    <w:rsid w:val="007A2D8D"/>
    <w:rsid w:val="007A48A5"/>
    <w:rsid w:val="007B16E0"/>
    <w:rsid w:val="007E377C"/>
    <w:rsid w:val="0083197C"/>
    <w:rsid w:val="008325C9"/>
    <w:rsid w:val="00841C93"/>
    <w:rsid w:val="00850BE0"/>
    <w:rsid w:val="0086011E"/>
    <w:rsid w:val="0087099D"/>
    <w:rsid w:val="0087129B"/>
    <w:rsid w:val="00894C63"/>
    <w:rsid w:val="008E0018"/>
    <w:rsid w:val="008E3CF8"/>
    <w:rsid w:val="008E40F5"/>
    <w:rsid w:val="00920311"/>
    <w:rsid w:val="00923A22"/>
    <w:rsid w:val="00924597"/>
    <w:rsid w:val="0093781B"/>
    <w:rsid w:val="009421E4"/>
    <w:rsid w:val="00954AAE"/>
    <w:rsid w:val="009C48A1"/>
    <w:rsid w:val="00A33D7F"/>
    <w:rsid w:val="00A4519A"/>
    <w:rsid w:val="00A511B2"/>
    <w:rsid w:val="00B10130"/>
    <w:rsid w:val="00B4291E"/>
    <w:rsid w:val="00B5596C"/>
    <w:rsid w:val="00B85D59"/>
    <w:rsid w:val="00B85F4D"/>
    <w:rsid w:val="00BA7E38"/>
    <w:rsid w:val="00BC4350"/>
    <w:rsid w:val="00BE31DD"/>
    <w:rsid w:val="00C040B7"/>
    <w:rsid w:val="00C41A48"/>
    <w:rsid w:val="00C539EB"/>
    <w:rsid w:val="00C64E50"/>
    <w:rsid w:val="00C84293"/>
    <w:rsid w:val="00CC2EEB"/>
    <w:rsid w:val="00CD07EB"/>
    <w:rsid w:val="00CD2F7F"/>
    <w:rsid w:val="00CF3E7D"/>
    <w:rsid w:val="00D2471E"/>
    <w:rsid w:val="00D30A37"/>
    <w:rsid w:val="00D35F48"/>
    <w:rsid w:val="00D375D3"/>
    <w:rsid w:val="00D422CC"/>
    <w:rsid w:val="00D63A39"/>
    <w:rsid w:val="00D71E9B"/>
    <w:rsid w:val="00DB726F"/>
    <w:rsid w:val="00DD4AF0"/>
    <w:rsid w:val="00DD5DB7"/>
    <w:rsid w:val="00DD725E"/>
    <w:rsid w:val="00DF1D52"/>
    <w:rsid w:val="00DF3792"/>
    <w:rsid w:val="00E21919"/>
    <w:rsid w:val="00E5190E"/>
    <w:rsid w:val="00E933B5"/>
    <w:rsid w:val="00EA3AF5"/>
    <w:rsid w:val="00EF5A4F"/>
    <w:rsid w:val="00F13891"/>
    <w:rsid w:val="00F30123"/>
    <w:rsid w:val="00F34736"/>
    <w:rsid w:val="00F50D71"/>
    <w:rsid w:val="00F66AAD"/>
    <w:rsid w:val="00F967E2"/>
    <w:rsid w:val="00FB0F6E"/>
    <w:rsid w:val="00FB6BA7"/>
    <w:rsid w:val="00FE696B"/>
    <w:rsid w:val="00FF1FBB"/>
    <w:rsid w:val="00FF326A"/>
    <w:rsid w:val="00FF4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A8ACD8-D806-4F62-A4EE-DA938E7C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1004E"/>
    <w:pPr>
      <w:keepNext/>
      <w:keepLines/>
      <w:spacing w:before="480" w:after="0" w:line="360" w:lineRule="auto"/>
      <w:outlineLvl w:val="0"/>
    </w:pPr>
    <w:rPr>
      <w:rFonts w:ascii="Calibri" w:eastAsia="Times New Roman" w:hAnsi="Calibri" w:cs="Times New Roman"/>
      <w:b/>
      <w:bCs/>
      <w:color w:val="C00000"/>
      <w:sz w:val="36"/>
      <w:szCs w:val="28"/>
    </w:rPr>
  </w:style>
  <w:style w:type="paragraph" w:styleId="Heading2">
    <w:name w:val="heading 2"/>
    <w:basedOn w:val="Normal"/>
    <w:next w:val="Normal"/>
    <w:link w:val="Heading2Char"/>
    <w:uiPriority w:val="9"/>
    <w:unhideWhenUsed/>
    <w:qFormat/>
    <w:rsid w:val="0041004E"/>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41004E"/>
    <w:pPr>
      <w:keepNext/>
      <w:spacing w:before="240" w:after="60" w:line="276" w:lineRule="auto"/>
      <w:outlineLvl w:val="2"/>
    </w:pPr>
    <w:rPr>
      <w:rFonts w:ascii="Calibri" w:eastAsia="Times New Roman" w:hAnsi="Calibri" w:cs="Times New Roman"/>
      <w:b/>
      <w:bCs/>
      <w:sz w:val="26"/>
      <w:szCs w:val="26"/>
    </w:rPr>
  </w:style>
  <w:style w:type="paragraph" w:styleId="Heading4">
    <w:name w:val="heading 4"/>
    <w:basedOn w:val="Normal"/>
    <w:next w:val="Normal"/>
    <w:link w:val="Heading4Char"/>
    <w:uiPriority w:val="9"/>
    <w:unhideWhenUsed/>
    <w:qFormat/>
    <w:rsid w:val="0041004E"/>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eading1">
    <w:name w:val="ARC Heading 1"/>
    <w:basedOn w:val="Normal"/>
    <w:link w:val="ARCHeading1Char"/>
    <w:qFormat/>
    <w:rsid w:val="00FB6BA7"/>
    <w:rPr>
      <w:rFonts w:ascii="Open Sans" w:hAnsi="Open Sans"/>
      <w:sz w:val="48"/>
    </w:rPr>
  </w:style>
  <w:style w:type="paragraph" w:customStyle="1" w:styleId="ARCHeading2">
    <w:name w:val="ARC Heading 2"/>
    <w:basedOn w:val="ARCHeading1"/>
    <w:link w:val="ARCHeading2Char"/>
    <w:qFormat/>
    <w:rsid w:val="00FB6BA7"/>
    <w:rPr>
      <w:color w:val="FF0000"/>
      <w:sz w:val="32"/>
    </w:rPr>
  </w:style>
  <w:style w:type="character" w:customStyle="1" w:styleId="ARCHeading1Char">
    <w:name w:val="ARC Heading 1 Char"/>
    <w:basedOn w:val="DefaultParagraphFont"/>
    <w:link w:val="ARCHeading1"/>
    <w:rsid w:val="00FB6BA7"/>
    <w:rPr>
      <w:rFonts w:ascii="Open Sans" w:hAnsi="Open Sans"/>
      <w:sz w:val="48"/>
    </w:rPr>
  </w:style>
  <w:style w:type="paragraph" w:customStyle="1" w:styleId="ARCHeading3">
    <w:name w:val="ARC Heading 3"/>
    <w:basedOn w:val="ARCHeading2"/>
    <w:link w:val="ARCHeading3Char"/>
    <w:qFormat/>
    <w:rsid w:val="00FB6BA7"/>
    <w:rPr>
      <w:color w:val="000000" w:themeColor="text1"/>
      <w:sz w:val="28"/>
    </w:rPr>
  </w:style>
  <w:style w:type="character" w:customStyle="1" w:styleId="ARCHeading2Char">
    <w:name w:val="ARC Heading 2 Char"/>
    <w:basedOn w:val="ARCHeading1Char"/>
    <w:link w:val="ARCHeading2"/>
    <w:rsid w:val="00FB6BA7"/>
    <w:rPr>
      <w:rFonts w:ascii="Open Sans" w:hAnsi="Open Sans"/>
      <w:color w:val="FF0000"/>
      <w:sz w:val="32"/>
    </w:rPr>
  </w:style>
  <w:style w:type="paragraph" w:customStyle="1" w:styleId="ARCHeading4">
    <w:name w:val="ARC Heading 4"/>
    <w:basedOn w:val="ARCHeading3"/>
    <w:link w:val="ARCHeading4Char"/>
    <w:qFormat/>
    <w:rsid w:val="00FB6BA7"/>
    <w:rPr>
      <w:color w:val="FF0000"/>
      <w:sz w:val="24"/>
    </w:rPr>
  </w:style>
  <w:style w:type="character" w:customStyle="1" w:styleId="ARCHeading3Char">
    <w:name w:val="ARC Heading 3 Char"/>
    <w:basedOn w:val="ARCHeading2Char"/>
    <w:link w:val="ARCHeading3"/>
    <w:rsid w:val="00FB6BA7"/>
    <w:rPr>
      <w:rFonts w:ascii="Open Sans" w:hAnsi="Open Sans"/>
      <w:color w:val="000000" w:themeColor="text1"/>
      <w:sz w:val="28"/>
    </w:rPr>
  </w:style>
  <w:style w:type="paragraph" w:customStyle="1" w:styleId="ARCBodyText">
    <w:name w:val="ARC Body Text"/>
    <w:basedOn w:val="ARCHeading4"/>
    <w:link w:val="ARCBodyTextChar"/>
    <w:qFormat/>
    <w:rsid w:val="00FB6BA7"/>
    <w:rPr>
      <w:color w:val="000000" w:themeColor="text1"/>
      <w:sz w:val="22"/>
    </w:rPr>
  </w:style>
  <w:style w:type="character" w:customStyle="1" w:styleId="ARCHeading4Char">
    <w:name w:val="ARC Heading 4 Char"/>
    <w:basedOn w:val="ARCHeading3Char"/>
    <w:link w:val="ARCHeading4"/>
    <w:rsid w:val="00FB6BA7"/>
    <w:rPr>
      <w:rFonts w:ascii="Open Sans" w:hAnsi="Open Sans"/>
      <w:color w:val="FF0000"/>
      <w:sz w:val="24"/>
    </w:rPr>
  </w:style>
  <w:style w:type="paragraph" w:styleId="Header">
    <w:name w:val="header"/>
    <w:basedOn w:val="Normal"/>
    <w:link w:val="HeaderChar"/>
    <w:uiPriority w:val="99"/>
    <w:unhideWhenUsed/>
    <w:rsid w:val="00323911"/>
    <w:pPr>
      <w:tabs>
        <w:tab w:val="center" w:pos="4513"/>
        <w:tab w:val="right" w:pos="9026"/>
      </w:tabs>
      <w:spacing w:after="0" w:line="240" w:lineRule="auto"/>
    </w:pPr>
  </w:style>
  <w:style w:type="character" w:customStyle="1" w:styleId="ARCBodyTextChar">
    <w:name w:val="ARC Body Text Char"/>
    <w:basedOn w:val="ARCHeading4Char"/>
    <w:link w:val="ARCBodyText"/>
    <w:rsid w:val="00FB6BA7"/>
    <w:rPr>
      <w:rFonts w:ascii="Open Sans" w:hAnsi="Open Sans"/>
      <w:color w:val="000000" w:themeColor="text1"/>
      <w:sz w:val="24"/>
    </w:rPr>
  </w:style>
  <w:style w:type="character" w:customStyle="1" w:styleId="HeaderChar">
    <w:name w:val="Header Char"/>
    <w:basedOn w:val="DefaultParagraphFont"/>
    <w:link w:val="Header"/>
    <w:uiPriority w:val="99"/>
    <w:rsid w:val="00323911"/>
  </w:style>
  <w:style w:type="paragraph" w:styleId="Footer">
    <w:name w:val="footer"/>
    <w:basedOn w:val="Normal"/>
    <w:link w:val="FooterChar"/>
    <w:uiPriority w:val="99"/>
    <w:unhideWhenUsed/>
    <w:rsid w:val="00323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911"/>
  </w:style>
  <w:style w:type="character" w:customStyle="1" w:styleId="Heading1Char">
    <w:name w:val="Heading 1 Char"/>
    <w:basedOn w:val="DefaultParagraphFont"/>
    <w:link w:val="Heading1"/>
    <w:uiPriority w:val="99"/>
    <w:rsid w:val="0041004E"/>
    <w:rPr>
      <w:rFonts w:ascii="Calibri" w:eastAsia="Times New Roman" w:hAnsi="Calibri" w:cs="Times New Roman"/>
      <w:b/>
      <w:bCs/>
      <w:color w:val="C00000"/>
      <w:sz w:val="36"/>
      <w:szCs w:val="28"/>
    </w:rPr>
  </w:style>
  <w:style w:type="character" w:customStyle="1" w:styleId="Heading2Char">
    <w:name w:val="Heading 2 Char"/>
    <w:basedOn w:val="DefaultParagraphFont"/>
    <w:link w:val="Heading2"/>
    <w:uiPriority w:val="9"/>
    <w:rsid w:val="0041004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41004E"/>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rsid w:val="0041004E"/>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41004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41004E"/>
    <w:rPr>
      <w:color w:val="0000FF"/>
      <w:u w:val="single"/>
    </w:rPr>
  </w:style>
  <w:style w:type="character" w:customStyle="1" w:styleId="promotiondescription">
    <w:name w:val="promotion_description"/>
    <w:basedOn w:val="DefaultParagraphFont"/>
    <w:rsid w:val="0041004E"/>
  </w:style>
  <w:style w:type="table" w:styleId="TableGrid">
    <w:name w:val="Table Grid"/>
    <w:basedOn w:val="TableNormal"/>
    <w:uiPriority w:val="39"/>
    <w:rsid w:val="0041004E"/>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2">
    <w:name w:val="CM12"/>
    <w:basedOn w:val="Normal"/>
    <w:next w:val="Normal"/>
    <w:rsid w:val="0041004E"/>
    <w:pPr>
      <w:widowControl w:val="0"/>
      <w:autoSpaceDE w:val="0"/>
      <w:autoSpaceDN w:val="0"/>
      <w:adjustRightInd w:val="0"/>
      <w:spacing w:after="120" w:line="240" w:lineRule="auto"/>
    </w:pPr>
    <w:rPr>
      <w:rFonts w:ascii="Gill Sans" w:eastAsia="PMingLiU" w:hAnsi="Gill Sans" w:cs="Times New Roman"/>
      <w:sz w:val="24"/>
      <w:szCs w:val="24"/>
      <w:lang w:val="en-US" w:eastAsia="zh-TW"/>
    </w:rPr>
  </w:style>
  <w:style w:type="paragraph" w:customStyle="1" w:styleId="Answers">
    <w:name w:val="Answers"/>
    <w:basedOn w:val="Normal"/>
    <w:qFormat/>
    <w:rsid w:val="0041004E"/>
    <w:pPr>
      <w:spacing w:after="0" w:line="240" w:lineRule="auto"/>
    </w:pPr>
    <w:rPr>
      <w:rFonts w:ascii="Calibri" w:eastAsia="Calibri" w:hAnsi="Calibri" w:cs="Times New Roman"/>
      <w:i/>
    </w:rPr>
  </w:style>
  <w:style w:type="paragraph" w:customStyle="1" w:styleId="AAAQuestions">
    <w:name w:val="AAA Questions"/>
    <w:basedOn w:val="Normal"/>
    <w:link w:val="AAAQuestionsChar"/>
    <w:qFormat/>
    <w:rsid w:val="0041004E"/>
    <w:pPr>
      <w:spacing w:after="0" w:line="240" w:lineRule="auto"/>
    </w:pPr>
    <w:rPr>
      <w:rFonts w:ascii="Calibri" w:eastAsia="Calibri" w:hAnsi="Calibri" w:cs="Times New Roman"/>
      <w:b/>
      <w:color w:val="C00000"/>
      <w:szCs w:val="20"/>
    </w:rPr>
  </w:style>
  <w:style w:type="character" w:customStyle="1" w:styleId="AAAQuestionsChar">
    <w:name w:val="AAA Questions Char"/>
    <w:link w:val="AAAQuestions"/>
    <w:rsid w:val="0041004E"/>
    <w:rPr>
      <w:rFonts w:ascii="Calibri" w:eastAsia="Calibri" w:hAnsi="Calibri" w:cs="Times New Roman"/>
      <w:b/>
      <w:color w:val="C00000"/>
      <w:szCs w:val="20"/>
    </w:rPr>
  </w:style>
  <w:style w:type="paragraph" w:styleId="TOC2">
    <w:name w:val="toc 2"/>
    <w:basedOn w:val="Normal"/>
    <w:next w:val="Normal"/>
    <w:autoRedefine/>
    <w:uiPriority w:val="39"/>
    <w:unhideWhenUsed/>
    <w:qFormat/>
    <w:rsid w:val="0041004E"/>
    <w:pPr>
      <w:spacing w:after="100" w:line="276" w:lineRule="auto"/>
      <w:ind w:left="220"/>
    </w:pPr>
    <w:rPr>
      <w:rFonts w:ascii="Calibri" w:eastAsia="Times New Roman" w:hAnsi="Calibri" w:cs="Times New Roman"/>
    </w:rPr>
  </w:style>
  <w:style w:type="paragraph" w:styleId="TOC1">
    <w:name w:val="toc 1"/>
    <w:basedOn w:val="Normal"/>
    <w:next w:val="Normal"/>
    <w:autoRedefine/>
    <w:uiPriority w:val="39"/>
    <w:unhideWhenUsed/>
    <w:qFormat/>
    <w:rsid w:val="0041004E"/>
    <w:pPr>
      <w:spacing w:after="100" w:line="276" w:lineRule="auto"/>
    </w:pPr>
    <w:rPr>
      <w:rFonts w:ascii="Calibri" w:eastAsia="Times New Roman" w:hAnsi="Calibri" w:cs="Times New Roman"/>
      <w:b/>
    </w:rPr>
  </w:style>
  <w:style w:type="paragraph" w:styleId="TOC3">
    <w:name w:val="toc 3"/>
    <w:basedOn w:val="Normal"/>
    <w:next w:val="Normal"/>
    <w:autoRedefine/>
    <w:uiPriority w:val="39"/>
    <w:unhideWhenUsed/>
    <w:qFormat/>
    <w:rsid w:val="0041004E"/>
    <w:pPr>
      <w:spacing w:after="100" w:line="276" w:lineRule="auto"/>
      <w:ind w:left="440"/>
    </w:pPr>
    <w:rPr>
      <w:rFonts w:ascii="Calibri" w:eastAsia="Times New Roman" w:hAnsi="Calibri" w:cs="Times New Roman"/>
    </w:rPr>
  </w:style>
  <w:style w:type="paragraph" w:customStyle="1" w:styleId="bulletlist1">
    <w:name w:val="bullet list 1"/>
    <w:basedOn w:val="Normal"/>
    <w:rsid w:val="0041004E"/>
    <w:pPr>
      <w:spacing w:after="120" w:line="240" w:lineRule="auto"/>
    </w:pPr>
    <w:rPr>
      <w:rFonts w:ascii="Palatino Linotype" w:eastAsia="Times New Roman" w:hAnsi="Palatino Linotype" w:cs="Times New Roman"/>
      <w:sz w:val="20"/>
      <w:szCs w:val="24"/>
    </w:rPr>
  </w:style>
  <w:style w:type="paragraph" w:customStyle="1" w:styleId="Default">
    <w:name w:val="Default"/>
    <w:rsid w:val="0041004E"/>
    <w:pPr>
      <w:autoSpaceDE w:val="0"/>
      <w:autoSpaceDN w:val="0"/>
      <w:adjustRightInd w:val="0"/>
      <w:spacing w:after="0" w:line="240" w:lineRule="auto"/>
    </w:pPr>
    <w:rPr>
      <w:rFonts w:ascii="Arial" w:eastAsia="Calibri" w:hAnsi="Arial" w:cs="Arial"/>
      <w:color w:val="000000"/>
      <w:sz w:val="24"/>
      <w:szCs w:val="24"/>
      <w:lang w:eastAsia="en-AU"/>
    </w:rPr>
  </w:style>
  <w:style w:type="paragraph" w:customStyle="1" w:styleId="Table">
    <w:name w:val="Table"/>
    <w:basedOn w:val="Normal"/>
    <w:rsid w:val="0041004E"/>
    <w:pPr>
      <w:spacing w:after="0" w:line="240" w:lineRule="auto"/>
    </w:pPr>
    <w:rPr>
      <w:rFonts w:ascii="Franklin Gothic Book" w:eastAsia="Times New Roman" w:hAnsi="Franklin Gothic Book" w:cs="Times New Roman"/>
      <w:szCs w:val="24"/>
    </w:rPr>
  </w:style>
  <w:style w:type="paragraph" w:customStyle="1" w:styleId="TableHeading">
    <w:name w:val="Table Heading"/>
    <w:basedOn w:val="Table"/>
    <w:rsid w:val="0041004E"/>
    <w:rPr>
      <w:b/>
    </w:rPr>
  </w:style>
  <w:style w:type="numbering" w:customStyle="1" w:styleId="LGBullet1">
    <w:name w:val="LG Bullet 1"/>
    <w:basedOn w:val="NoList"/>
    <w:rsid w:val="0041004E"/>
    <w:pPr>
      <w:numPr>
        <w:numId w:val="1"/>
      </w:numPr>
    </w:pPr>
  </w:style>
  <w:style w:type="paragraph" w:customStyle="1" w:styleId="BodyText1">
    <w:name w:val="Body Text1"/>
    <w:basedOn w:val="Normal"/>
    <w:rsid w:val="0041004E"/>
    <w:pPr>
      <w:spacing w:after="240" w:line="320" w:lineRule="atLeast"/>
    </w:pPr>
    <w:rPr>
      <w:rFonts w:ascii="Palatino Linotype" w:eastAsia="Times New Roman" w:hAnsi="Palatino Linotype" w:cs="Times New Roman"/>
      <w:sz w:val="20"/>
      <w:szCs w:val="24"/>
    </w:rPr>
  </w:style>
  <w:style w:type="paragraph" w:customStyle="1" w:styleId="tabletext">
    <w:name w:val="table text"/>
    <w:rsid w:val="0041004E"/>
    <w:pPr>
      <w:spacing w:before="60" w:after="60" w:line="240" w:lineRule="auto"/>
    </w:pPr>
    <w:rPr>
      <w:rFonts w:ascii="Palatino Linotype" w:eastAsia="Times New Roman" w:hAnsi="Palatino Linotype" w:cs="Times New Roman"/>
      <w:sz w:val="16"/>
      <w:szCs w:val="20"/>
      <w:lang w:val="en-US"/>
    </w:rPr>
  </w:style>
  <w:style w:type="paragraph" w:customStyle="1" w:styleId="tableheading0">
    <w:name w:val="table heading"/>
    <w:basedOn w:val="tabletext"/>
    <w:rsid w:val="0041004E"/>
    <w:pPr>
      <w:spacing w:before="120" w:after="120"/>
    </w:pPr>
    <w:rPr>
      <w:b/>
      <w:bCs/>
    </w:rPr>
  </w:style>
  <w:style w:type="paragraph" w:customStyle="1" w:styleId="tablebullets">
    <w:name w:val="table bullets"/>
    <w:basedOn w:val="tabletext"/>
    <w:autoRedefine/>
    <w:rsid w:val="0041004E"/>
    <w:pPr>
      <w:spacing w:before="0" w:after="0"/>
    </w:pPr>
  </w:style>
  <w:style w:type="paragraph" w:customStyle="1" w:styleId="tablebullets2">
    <w:name w:val="table bullets 2"/>
    <w:basedOn w:val="tablebullets"/>
    <w:rsid w:val="0041004E"/>
    <w:pPr>
      <w:numPr>
        <w:numId w:val="2"/>
      </w:numPr>
      <w:tabs>
        <w:tab w:val="clear" w:pos="360"/>
        <w:tab w:val="num" w:pos="757"/>
      </w:tabs>
      <w:ind w:left="737" w:hanging="340"/>
    </w:pPr>
  </w:style>
  <w:style w:type="table" w:styleId="LightGrid-Accent2">
    <w:name w:val="Light Grid Accent 2"/>
    <w:basedOn w:val="TableNormal"/>
    <w:uiPriority w:val="62"/>
    <w:rsid w:val="0041004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Spacing">
    <w:name w:val="No Spacing"/>
    <w:link w:val="NoSpacingChar"/>
    <w:uiPriority w:val="1"/>
    <w:qFormat/>
    <w:rsid w:val="0041004E"/>
    <w:pPr>
      <w:spacing w:after="0" w:line="240" w:lineRule="auto"/>
    </w:pPr>
    <w:rPr>
      <w:rFonts w:ascii="Calibri" w:eastAsia="Calibri" w:hAnsi="Calibri" w:cs="Times New Roman"/>
    </w:rPr>
  </w:style>
  <w:style w:type="table" w:styleId="LightShading-Accent2">
    <w:name w:val="Light Shading Accent 2"/>
    <w:basedOn w:val="TableNormal"/>
    <w:uiPriority w:val="60"/>
    <w:rsid w:val="0041004E"/>
    <w:pPr>
      <w:spacing w:after="0" w:line="240" w:lineRule="auto"/>
    </w:pPr>
    <w:rPr>
      <w:rFonts w:ascii="Calibri" w:eastAsia="Calibri" w:hAnsi="Calibri" w:cs="Times New Roman"/>
      <w:color w:val="943634"/>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ainbodytextnormal">
    <w:name w:val="main_bodytext_normal"/>
    <w:basedOn w:val="Normal"/>
    <w:rsid w:val="004100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nswersItal">
    <w:name w:val="Answers Ital"/>
    <w:basedOn w:val="Normal"/>
    <w:link w:val="AnswersItalChar"/>
    <w:qFormat/>
    <w:rsid w:val="0041004E"/>
    <w:pPr>
      <w:spacing w:after="200" w:line="276" w:lineRule="auto"/>
    </w:pPr>
    <w:rPr>
      <w:rFonts w:ascii="Calibri" w:eastAsia="Calibri" w:hAnsi="Calibri" w:cs="Times New Roman"/>
      <w:i/>
      <w:lang w:eastAsia="en-AU"/>
    </w:rPr>
  </w:style>
  <w:style w:type="paragraph" w:customStyle="1" w:styleId="AnswBullts">
    <w:name w:val="AnswBullts"/>
    <w:basedOn w:val="Normal"/>
    <w:link w:val="AnswBulltsChar"/>
    <w:qFormat/>
    <w:rsid w:val="0041004E"/>
    <w:pPr>
      <w:numPr>
        <w:numId w:val="3"/>
      </w:numPr>
      <w:spacing w:after="200" w:line="276" w:lineRule="auto"/>
    </w:pPr>
    <w:rPr>
      <w:rFonts w:ascii="Calibri" w:eastAsia="Calibri" w:hAnsi="Calibri" w:cs="Times New Roman"/>
      <w:i/>
      <w:spacing w:val="-2"/>
    </w:rPr>
  </w:style>
  <w:style w:type="character" w:customStyle="1" w:styleId="AnswersItalChar">
    <w:name w:val="Answers Ital Char"/>
    <w:basedOn w:val="DefaultParagraphFont"/>
    <w:link w:val="AnswersItal"/>
    <w:rsid w:val="0041004E"/>
    <w:rPr>
      <w:rFonts w:ascii="Calibri" w:eastAsia="Calibri" w:hAnsi="Calibri" w:cs="Times New Roman"/>
      <w:i/>
      <w:lang w:eastAsia="en-AU"/>
    </w:rPr>
  </w:style>
  <w:style w:type="character" w:customStyle="1" w:styleId="AnswBulltsChar">
    <w:name w:val="AnswBullts Char"/>
    <w:basedOn w:val="DefaultParagraphFont"/>
    <w:link w:val="AnswBullts"/>
    <w:rsid w:val="0041004E"/>
    <w:rPr>
      <w:rFonts w:ascii="Calibri" w:eastAsia="Calibri" w:hAnsi="Calibri" w:cs="Times New Roman"/>
      <w:i/>
      <w:spacing w:val="-2"/>
    </w:rPr>
  </w:style>
  <w:style w:type="character" w:customStyle="1" w:styleId="NoSpacingChar">
    <w:name w:val="No Spacing Char"/>
    <w:basedOn w:val="DefaultParagraphFont"/>
    <w:link w:val="NoSpacing"/>
    <w:uiPriority w:val="1"/>
    <w:rsid w:val="0041004E"/>
    <w:rPr>
      <w:rFonts w:ascii="Calibri" w:eastAsia="Calibri" w:hAnsi="Calibri" w:cs="Times New Roman"/>
    </w:rPr>
  </w:style>
  <w:style w:type="paragraph" w:customStyle="1" w:styleId="Nums">
    <w:name w:val="Nums"/>
    <w:basedOn w:val="NoSpacing"/>
    <w:link w:val="NumsChar"/>
    <w:qFormat/>
    <w:rsid w:val="0041004E"/>
    <w:pPr>
      <w:numPr>
        <w:numId w:val="4"/>
      </w:numPr>
      <w:spacing w:after="100"/>
      <w:ind w:left="714" w:hanging="357"/>
    </w:pPr>
    <w:rPr>
      <w:b/>
    </w:rPr>
  </w:style>
  <w:style w:type="paragraph" w:styleId="NormalWeb">
    <w:name w:val="Normal (Web)"/>
    <w:basedOn w:val="Normal"/>
    <w:unhideWhenUsed/>
    <w:rsid w:val="004100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sChar">
    <w:name w:val="Nums Char"/>
    <w:basedOn w:val="NoSpacingChar"/>
    <w:link w:val="Nums"/>
    <w:rsid w:val="0041004E"/>
    <w:rPr>
      <w:rFonts w:ascii="Calibri" w:eastAsia="Calibri" w:hAnsi="Calibri" w:cs="Times New Roman"/>
      <w:b/>
    </w:rPr>
  </w:style>
  <w:style w:type="paragraph" w:customStyle="1" w:styleId="Ansbul2">
    <w:name w:val="Ansbul2"/>
    <w:basedOn w:val="AnswBullts"/>
    <w:link w:val="Ansbul2Char"/>
    <w:qFormat/>
    <w:rsid w:val="0041004E"/>
    <w:pPr>
      <w:numPr>
        <w:ilvl w:val="2"/>
        <w:numId w:val="5"/>
      </w:numPr>
    </w:pPr>
    <w:rPr>
      <w:lang w:eastAsia="en-AU"/>
    </w:rPr>
  </w:style>
  <w:style w:type="paragraph" w:customStyle="1" w:styleId="ansbulind">
    <w:name w:val="ansbulind"/>
    <w:basedOn w:val="AnswBullts"/>
    <w:link w:val="ansbulindChar"/>
    <w:qFormat/>
    <w:rsid w:val="0041004E"/>
    <w:pPr>
      <w:numPr>
        <w:numId w:val="0"/>
      </w:numPr>
      <w:ind w:left="1996"/>
    </w:pPr>
  </w:style>
  <w:style w:type="character" w:customStyle="1" w:styleId="Ansbul2Char">
    <w:name w:val="Ansbul2 Char"/>
    <w:basedOn w:val="AnswBulltsChar"/>
    <w:link w:val="Ansbul2"/>
    <w:rsid w:val="0041004E"/>
    <w:rPr>
      <w:rFonts w:ascii="Calibri" w:eastAsia="Calibri" w:hAnsi="Calibri" w:cs="Times New Roman"/>
      <w:i/>
      <w:spacing w:val="-2"/>
      <w:lang w:eastAsia="en-AU"/>
    </w:rPr>
  </w:style>
  <w:style w:type="character" w:customStyle="1" w:styleId="ListParagraphChar">
    <w:name w:val="List Paragraph Char"/>
    <w:basedOn w:val="DefaultParagraphFont"/>
    <w:link w:val="ListParagraph"/>
    <w:uiPriority w:val="34"/>
    <w:rsid w:val="0041004E"/>
    <w:rPr>
      <w:rFonts w:ascii="Calibri" w:eastAsia="Calibri" w:hAnsi="Calibri" w:cs="Times New Roman"/>
    </w:rPr>
  </w:style>
  <w:style w:type="character" w:customStyle="1" w:styleId="ansbulindChar">
    <w:name w:val="ansbulind Char"/>
    <w:basedOn w:val="AnswBulltsChar"/>
    <w:link w:val="ansbulind"/>
    <w:rsid w:val="0041004E"/>
    <w:rPr>
      <w:rFonts w:ascii="Calibri" w:eastAsia="Calibri" w:hAnsi="Calibri" w:cs="Times New Roman"/>
      <w:i/>
      <w:spacing w:val="-2"/>
    </w:rPr>
  </w:style>
  <w:style w:type="character" w:styleId="FollowedHyperlink">
    <w:name w:val="FollowedHyperlink"/>
    <w:basedOn w:val="DefaultParagraphFont"/>
    <w:uiPriority w:val="99"/>
    <w:semiHidden/>
    <w:unhideWhenUsed/>
    <w:rsid w:val="0041004E"/>
    <w:rPr>
      <w:color w:val="800080"/>
      <w:u w:val="single"/>
    </w:rPr>
  </w:style>
  <w:style w:type="table" w:styleId="LightList-Accent2">
    <w:name w:val="Light List Accent 2"/>
    <w:basedOn w:val="TableNormal"/>
    <w:uiPriority w:val="61"/>
    <w:rsid w:val="0041004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Boldtight">
    <w:name w:val="Boldtight"/>
    <w:basedOn w:val="Normal"/>
    <w:link w:val="BoldtightChar"/>
    <w:qFormat/>
    <w:rsid w:val="0041004E"/>
    <w:pPr>
      <w:spacing w:after="0" w:line="240" w:lineRule="auto"/>
    </w:pPr>
    <w:rPr>
      <w:rFonts w:eastAsiaTheme="minorEastAsia" w:cstheme="minorHAnsi"/>
      <w:b/>
      <w:lang w:val="en-US" w:eastAsia="en-AU"/>
    </w:rPr>
  </w:style>
  <w:style w:type="character" w:customStyle="1" w:styleId="BoldtightChar">
    <w:name w:val="Boldtight Char"/>
    <w:basedOn w:val="DefaultParagraphFont"/>
    <w:link w:val="Boldtight"/>
    <w:rsid w:val="0041004E"/>
    <w:rPr>
      <w:rFonts w:eastAsiaTheme="minorEastAsia" w:cstheme="minorHAnsi"/>
      <w:b/>
      <w:lang w:val="en-US" w:eastAsia="en-AU"/>
    </w:rPr>
  </w:style>
  <w:style w:type="paragraph" w:customStyle="1" w:styleId="Bullets">
    <w:name w:val="Bullets"/>
    <w:basedOn w:val="Normal"/>
    <w:link w:val="BulletsChar"/>
    <w:qFormat/>
    <w:rsid w:val="0041004E"/>
    <w:pPr>
      <w:numPr>
        <w:numId w:val="6"/>
      </w:numPr>
      <w:spacing w:after="200" w:line="276" w:lineRule="auto"/>
    </w:pPr>
    <w:rPr>
      <w:rFonts w:ascii="Calibri" w:eastAsia="Calibri" w:hAnsi="Calibri" w:cs="Times New Roman"/>
    </w:rPr>
  </w:style>
  <w:style w:type="character" w:customStyle="1" w:styleId="BulletsChar">
    <w:name w:val="Bullets Char"/>
    <w:basedOn w:val="DefaultParagraphFont"/>
    <w:link w:val="Bullets"/>
    <w:rsid w:val="0041004E"/>
    <w:rPr>
      <w:rFonts w:ascii="Calibri" w:eastAsia="Calibri" w:hAnsi="Calibri" w:cs="Times New Roman"/>
    </w:rPr>
  </w:style>
  <w:style w:type="paragraph" w:customStyle="1" w:styleId="Bullets2">
    <w:name w:val="Bullets2"/>
    <w:basedOn w:val="Bullets"/>
    <w:qFormat/>
    <w:rsid w:val="0041004E"/>
    <w:pPr>
      <w:numPr>
        <w:ilvl w:val="1"/>
      </w:numPr>
      <w:ind w:left="2235"/>
    </w:pPr>
    <w:rPr>
      <w:b/>
      <w:color w:val="C00000"/>
    </w:rPr>
  </w:style>
  <w:style w:type="paragraph" w:customStyle="1" w:styleId="Bullets3">
    <w:name w:val="Bullets3"/>
    <w:basedOn w:val="Bullets"/>
    <w:rsid w:val="0041004E"/>
    <w:pPr>
      <w:numPr>
        <w:ilvl w:val="2"/>
      </w:numPr>
      <w:ind w:left="2160" w:hanging="180"/>
    </w:pPr>
    <w:rPr>
      <w:lang w:eastAsia="en-AU"/>
    </w:rPr>
  </w:style>
  <w:style w:type="paragraph" w:styleId="BalloonText">
    <w:name w:val="Balloon Text"/>
    <w:basedOn w:val="Normal"/>
    <w:link w:val="BalloonTextChar"/>
    <w:uiPriority w:val="99"/>
    <w:semiHidden/>
    <w:unhideWhenUsed/>
    <w:rsid w:val="0041004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1004E"/>
    <w:rPr>
      <w:rFonts w:ascii="Tahoma" w:eastAsia="Calibri" w:hAnsi="Tahoma" w:cs="Tahoma"/>
      <w:sz w:val="16"/>
      <w:szCs w:val="16"/>
    </w:rPr>
  </w:style>
  <w:style w:type="paragraph" w:customStyle="1" w:styleId="quesnums">
    <w:name w:val="ques nums"/>
    <w:basedOn w:val="Nums"/>
    <w:link w:val="quesnumsChar"/>
    <w:qFormat/>
    <w:rsid w:val="0041004E"/>
    <w:rPr>
      <w:color w:val="C00000"/>
    </w:rPr>
  </w:style>
  <w:style w:type="paragraph" w:customStyle="1" w:styleId="NormalBold">
    <w:name w:val="Normal Bold"/>
    <w:basedOn w:val="NoSpacing"/>
    <w:link w:val="NormalBoldChar"/>
    <w:qFormat/>
    <w:rsid w:val="0041004E"/>
    <w:pPr>
      <w:spacing w:after="240"/>
    </w:pPr>
    <w:rPr>
      <w:rFonts w:eastAsiaTheme="minorEastAsia" w:cstheme="minorHAnsi"/>
      <w:b/>
      <w:lang w:val="en-US" w:eastAsia="en-AU"/>
    </w:rPr>
  </w:style>
  <w:style w:type="character" w:customStyle="1" w:styleId="quesnumsChar">
    <w:name w:val="ques nums Char"/>
    <w:basedOn w:val="NumsChar"/>
    <w:link w:val="quesnums"/>
    <w:rsid w:val="0041004E"/>
    <w:rPr>
      <w:rFonts w:ascii="Calibri" w:eastAsia="Calibri" w:hAnsi="Calibri" w:cs="Times New Roman"/>
      <w:b/>
      <w:color w:val="C00000"/>
    </w:rPr>
  </w:style>
  <w:style w:type="character" w:customStyle="1" w:styleId="NormalBoldChar">
    <w:name w:val="Normal Bold Char"/>
    <w:basedOn w:val="NoSpacingChar"/>
    <w:link w:val="NormalBold"/>
    <w:rsid w:val="0041004E"/>
    <w:rPr>
      <w:rFonts w:ascii="Calibri" w:eastAsiaTheme="minorEastAsia" w:hAnsi="Calibri" w:cstheme="minorHAnsi"/>
      <w:b/>
      <w:lang w:val="en-US" w:eastAsia="en-AU"/>
    </w:rPr>
  </w:style>
  <w:style w:type="character" w:customStyle="1" w:styleId="apple-converted-space">
    <w:name w:val="apple-converted-space"/>
    <w:basedOn w:val="DefaultParagraphFont"/>
    <w:rsid w:val="0041004E"/>
  </w:style>
  <w:style w:type="character" w:customStyle="1" w:styleId="apple-style-span">
    <w:name w:val="apple-style-span"/>
    <w:basedOn w:val="DefaultParagraphFont"/>
    <w:rsid w:val="0041004E"/>
  </w:style>
  <w:style w:type="character" w:styleId="Strong">
    <w:name w:val="Strong"/>
    <w:basedOn w:val="DefaultParagraphFont"/>
    <w:uiPriority w:val="22"/>
    <w:qFormat/>
    <w:rsid w:val="0041004E"/>
    <w:rPr>
      <w:b/>
      <w:bCs/>
    </w:rPr>
  </w:style>
  <w:style w:type="paragraph" w:customStyle="1" w:styleId="Bul3BldTight">
    <w:name w:val="Bul3BldTight"/>
    <w:basedOn w:val="Normal"/>
    <w:link w:val="Bul3BldTightChar"/>
    <w:qFormat/>
    <w:rsid w:val="0041004E"/>
    <w:pPr>
      <w:spacing w:after="0" w:line="276" w:lineRule="auto"/>
    </w:pPr>
    <w:rPr>
      <w:rFonts w:ascii="Calibri" w:eastAsia="Calibri" w:hAnsi="Calibri" w:cs="Times New Roman"/>
      <w:b/>
      <w:lang w:eastAsia="en-AU"/>
    </w:rPr>
  </w:style>
  <w:style w:type="character" w:customStyle="1" w:styleId="Bul3BldTightChar">
    <w:name w:val="Bul3BldTight Char"/>
    <w:basedOn w:val="DefaultParagraphFont"/>
    <w:link w:val="Bul3BldTight"/>
    <w:rsid w:val="0041004E"/>
    <w:rPr>
      <w:rFonts w:ascii="Calibri" w:eastAsia="Calibri" w:hAnsi="Calibri" w:cs="Times New Roman"/>
      <w:b/>
      <w:lang w:eastAsia="en-AU"/>
    </w:rPr>
  </w:style>
  <w:style w:type="paragraph" w:customStyle="1" w:styleId="numers">
    <w:name w:val="numers"/>
    <w:basedOn w:val="Bullets"/>
    <w:link w:val="numersChar"/>
    <w:qFormat/>
    <w:rsid w:val="0041004E"/>
    <w:pPr>
      <w:numPr>
        <w:numId w:val="7"/>
      </w:numPr>
    </w:pPr>
  </w:style>
  <w:style w:type="character" w:customStyle="1" w:styleId="numersChar">
    <w:name w:val="numers Char"/>
    <w:basedOn w:val="BulletsChar"/>
    <w:link w:val="numers"/>
    <w:rsid w:val="0041004E"/>
    <w:rPr>
      <w:rFonts w:ascii="Calibri" w:eastAsia="Calibri" w:hAnsi="Calibri" w:cs="Times New Roman"/>
    </w:rPr>
  </w:style>
  <w:style w:type="paragraph" w:styleId="BodyText">
    <w:name w:val="Body Text"/>
    <w:basedOn w:val="Normal"/>
    <w:link w:val="BodyTextChar"/>
    <w:rsid w:val="0041004E"/>
    <w:pPr>
      <w:spacing w:after="120" w:line="240" w:lineRule="auto"/>
    </w:pPr>
    <w:rPr>
      <w:rFonts w:ascii="Arial" w:eastAsia="Times New Roman" w:hAnsi="Arial" w:cs="Times New Roman"/>
      <w:bCs/>
      <w:szCs w:val="20"/>
      <w:lang w:val="en-US"/>
    </w:rPr>
  </w:style>
  <w:style w:type="character" w:customStyle="1" w:styleId="BodyTextChar">
    <w:name w:val="Body Text Char"/>
    <w:basedOn w:val="DefaultParagraphFont"/>
    <w:link w:val="BodyText"/>
    <w:rsid w:val="0041004E"/>
    <w:rPr>
      <w:rFonts w:ascii="Arial" w:eastAsia="Times New Roman" w:hAnsi="Arial" w:cs="Times New Roman"/>
      <w:bCs/>
      <w:szCs w:val="20"/>
      <w:lang w:val="en-US"/>
    </w:rPr>
  </w:style>
  <w:style w:type="paragraph" w:customStyle="1" w:styleId="Tabletext0">
    <w:name w:val="Table text"/>
    <w:basedOn w:val="Normal"/>
    <w:rsid w:val="0041004E"/>
    <w:pPr>
      <w:spacing w:before="60" w:after="60" w:line="240" w:lineRule="auto"/>
    </w:pPr>
    <w:rPr>
      <w:rFonts w:ascii="Arial" w:eastAsia="Times New Roman" w:hAnsi="Arial" w:cs="Times New Roman"/>
      <w:sz w:val="20"/>
      <w:szCs w:val="20"/>
    </w:rPr>
  </w:style>
  <w:style w:type="paragraph" w:customStyle="1" w:styleId="Tablehead">
    <w:name w:val="Table head"/>
    <w:basedOn w:val="Normal"/>
    <w:link w:val="TableheadChar"/>
    <w:rsid w:val="0041004E"/>
    <w:pPr>
      <w:spacing w:before="60" w:after="60" w:line="240" w:lineRule="auto"/>
    </w:pPr>
    <w:rPr>
      <w:rFonts w:ascii="Arial" w:eastAsia="Times New Roman" w:hAnsi="Arial" w:cs="Times New Roman"/>
      <w:b/>
      <w:sz w:val="20"/>
      <w:szCs w:val="20"/>
    </w:rPr>
  </w:style>
  <w:style w:type="character" w:customStyle="1" w:styleId="Heading2CharChar">
    <w:name w:val="Heading 2 Char Char"/>
    <w:basedOn w:val="DefaultParagraphFont"/>
    <w:rsid w:val="0041004E"/>
    <w:rPr>
      <w:rFonts w:ascii="Arial" w:hAnsi="Arial"/>
      <w:b/>
      <w:noProof w:val="0"/>
      <w:sz w:val="24"/>
      <w:lang w:val="en-AU" w:eastAsia="en-AU" w:bidi="ar-SA"/>
    </w:rPr>
  </w:style>
  <w:style w:type="character" w:customStyle="1" w:styleId="TableheadChar">
    <w:name w:val="Table head Char"/>
    <w:basedOn w:val="DefaultParagraphFont"/>
    <w:link w:val="Tablehead"/>
    <w:rsid w:val="0041004E"/>
    <w:rPr>
      <w:rFonts w:ascii="Arial" w:eastAsia="Times New Roman" w:hAnsi="Arial" w:cs="Times New Roman"/>
      <w:b/>
      <w:sz w:val="20"/>
      <w:szCs w:val="20"/>
    </w:rPr>
  </w:style>
  <w:style w:type="character" w:customStyle="1" w:styleId="BoldandItalics">
    <w:name w:val="Bold and Italics"/>
    <w:qFormat/>
    <w:rsid w:val="0041004E"/>
    <w:rPr>
      <w:b/>
      <w:i/>
      <w:u w:val="none"/>
    </w:rPr>
  </w:style>
  <w:style w:type="character" w:customStyle="1" w:styleId="SpecialBold">
    <w:name w:val="Special Bold"/>
    <w:rsid w:val="0041004E"/>
    <w:rPr>
      <w:b/>
      <w:spacing w:val="0"/>
    </w:rPr>
  </w:style>
  <w:style w:type="paragraph" w:styleId="ListBullet">
    <w:name w:val="List Bullet"/>
    <w:basedOn w:val="List"/>
    <w:rsid w:val="0041004E"/>
    <w:pPr>
      <w:keepNext/>
      <w:keepLines/>
      <w:numPr>
        <w:numId w:val="9"/>
      </w:numPr>
      <w:tabs>
        <w:tab w:val="num" w:pos="360"/>
      </w:tabs>
      <w:spacing w:before="40" w:after="40" w:line="240" w:lineRule="auto"/>
      <w:ind w:left="720"/>
    </w:pPr>
    <w:rPr>
      <w:rFonts w:ascii="Times New Roman" w:eastAsia="Times New Roman" w:hAnsi="Times New Roman"/>
      <w:sz w:val="24"/>
    </w:rPr>
  </w:style>
  <w:style w:type="paragraph" w:styleId="List">
    <w:name w:val="List"/>
    <w:basedOn w:val="Normal"/>
    <w:uiPriority w:val="99"/>
    <w:semiHidden/>
    <w:unhideWhenUsed/>
    <w:rsid w:val="0041004E"/>
    <w:pPr>
      <w:spacing w:after="200" w:line="276" w:lineRule="auto"/>
      <w:ind w:left="283" w:hanging="283"/>
      <w:contextualSpacing/>
    </w:pPr>
    <w:rPr>
      <w:rFonts w:ascii="Calibri" w:eastAsia="Calibri" w:hAnsi="Calibri" w:cs="Times New Roman"/>
    </w:rPr>
  </w:style>
  <w:style w:type="paragraph" w:customStyle="1" w:styleId="Bullet">
    <w:name w:val="Bullet"/>
    <w:basedOn w:val="Normal"/>
    <w:rsid w:val="0041004E"/>
    <w:pPr>
      <w:tabs>
        <w:tab w:val="num" w:pos="360"/>
      </w:tabs>
      <w:spacing w:after="0" w:line="240" w:lineRule="auto"/>
      <w:ind w:left="340" w:hanging="340"/>
    </w:pPr>
    <w:rPr>
      <w:rFonts w:ascii="Garamond" w:eastAsia="Times New Roman" w:hAnsi="Garamond" w:cs="Times New Roman"/>
      <w:sz w:val="26"/>
      <w:szCs w:val="20"/>
      <w:lang w:val="en-US"/>
    </w:rPr>
  </w:style>
  <w:style w:type="paragraph" w:styleId="TOCHeading">
    <w:name w:val="TOC Heading"/>
    <w:basedOn w:val="Heading1"/>
    <w:next w:val="Normal"/>
    <w:uiPriority w:val="39"/>
    <w:unhideWhenUsed/>
    <w:qFormat/>
    <w:rsid w:val="0041004E"/>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FootnoteText">
    <w:name w:val="footnote text"/>
    <w:basedOn w:val="Normal"/>
    <w:link w:val="FootnoteTextChar"/>
    <w:uiPriority w:val="99"/>
    <w:semiHidden/>
    <w:unhideWhenUsed/>
    <w:rsid w:val="006A5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E48"/>
    <w:rPr>
      <w:sz w:val="20"/>
      <w:szCs w:val="20"/>
    </w:rPr>
  </w:style>
  <w:style w:type="character" w:styleId="FootnoteReference">
    <w:name w:val="footnote reference"/>
    <w:basedOn w:val="DefaultParagraphFont"/>
    <w:uiPriority w:val="99"/>
    <w:semiHidden/>
    <w:unhideWhenUsed/>
    <w:rsid w:val="006A5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170D-890F-4830-AA6A-4916C84C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Nerida Wood</dc:creator>
  <cp:keywords/>
  <dc:description/>
  <cp:lastModifiedBy>Emma Jory</cp:lastModifiedBy>
  <cp:revision>5</cp:revision>
  <cp:lastPrinted>2015-11-10T00:09:00Z</cp:lastPrinted>
  <dcterms:created xsi:type="dcterms:W3CDTF">2018-01-23T23:12:00Z</dcterms:created>
  <dcterms:modified xsi:type="dcterms:W3CDTF">2018-01-28T22:21:00Z</dcterms:modified>
</cp:coreProperties>
</file>